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3EC" w:rsidRDefault="000D53EC">
      <w:pPr>
        <w:pStyle w:val="Title"/>
        <w:jc w:val="left"/>
      </w:pPr>
    </w:p>
    <w:p w:rsidR="000D53EC" w:rsidRDefault="000D53EC">
      <w:pPr>
        <w:pStyle w:val="Title"/>
      </w:pPr>
    </w:p>
    <w:p w:rsidR="009037C9" w:rsidRDefault="009037C9" w:rsidP="000D2707">
      <w:pPr>
        <w:jc w:val="center"/>
      </w:pPr>
      <w:bookmarkStart w:id="0" w:name="OLE_LINK1"/>
      <w:bookmarkStart w:id="1" w:name="OLE_LINK2"/>
      <w:r>
        <w:t>U.S. Department of Defense</w:t>
      </w:r>
    </w:p>
    <w:p w:rsidR="00287D7B" w:rsidRDefault="00287D7B" w:rsidP="000D2707">
      <w:pPr>
        <w:jc w:val="center"/>
      </w:pPr>
    </w:p>
    <w:p w:rsidR="009037C9" w:rsidRDefault="009037C9" w:rsidP="000D2707">
      <w:pPr>
        <w:jc w:val="center"/>
      </w:pPr>
      <w:r>
        <w:t>Competencies for Leading Diverse Teams</w:t>
      </w:r>
    </w:p>
    <w:p w:rsidR="000D2707" w:rsidRDefault="009037C9" w:rsidP="000D2707">
      <w:pPr>
        <w:jc w:val="center"/>
      </w:pPr>
      <w:r>
        <w:t xml:space="preserve"> </w:t>
      </w:r>
    </w:p>
    <w:p w:rsidR="000D2707" w:rsidRDefault="000D2707" w:rsidP="000D2707">
      <w:pPr>
        <w:jc w:val="center"/>
        <w:outlineLvl w:val="0"/>
      </w:pPr>
      <w:r>
        <w:t>A. Renée Yuengling, PhD</w:t>
      </w:r>
    </w:p>
    <w:p w:rsidR="000D2707" w:rsidRDefault="000D2707" w:rsidP="000D2707">
      <w:pPr>
        <w:jc w:val="center"/>
      </w:pPr>
    </w:p>
    <w:p w:rsidR="000D2707" w:rsidRDefault="000D2707" w:rsidP="000D2707">
      <w:pPr>
        <w:jc w:val="center"/>
        <w:outlineLvl w:val="0"/>
      </w:pPr>
      <w:r>
        <w:t>Yuengling &amp; Associates</w:t>
      </w:r>
    </w:p>
    <w:p w:rsidR="000D2707" w:rsidRDefault="000D2707" w:rsidP="000D2707">
      <w:pPr>
        <w:jc w:val="center"/>
      </w:pPr>
    </w:p>
    <w:p w:rsidR="000D2707" w:rsidRDefault="000D2707" w:rsidP="000D2707">
      <w:pPr>
        <w:jc w:val="center"/>
      </w:pPr>
    </w:p>
    <w:p w:rsidR="000D2707" w:rsidRDefault="000D2707" w:rsidP="000D2707">
      <w:pPr>
        <w:jc w:val="center"/>
      </w:pPr>
    </w:p>
    <w:p w:rsidR="000D2707" w:rsidRDefault="000D2707" w:rsidP="000D2707">
      <w:pPr>
        <w:jc w:val="center"/>
      </w:pPr>
    </w:p>
    <w:p w:rsidR="000D2707" w:rsidRDefault="000D2707" w:rsidP="000D2707">
      <w:pPr>
        <w:jc w:val="center"/>
      </w:pPr>
    </w:p>
    <w:p w:rsidR="000D2707" w:rsidRPr="00395548" w:rsidRDefault="000D53EC" w:rsidP="000D2707">
      <w:pPr>
        <w:jc w:val="center"/>
      </w:pPr>
      <w:r>
        <w:rPr>
          <w:noProof/>
        </w:rPr>
        <w:drawing>
          <wp:inline distT="0" distB="0" distL="0" distR="0">
            <wp:extent cx="1828800" cy="1828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0D2707" w:rsidRDefault="000D2707" w:rsidP="000D2707">
      <w:pPr>
        <w:jc w:val="center"/>
      </w:pPr>
    </w:p>
    <w:p w:rsidR="000D2707" w:rsidRDefault="000D2707" w:rsidP="000D2707">
      <w:pPr>
        <w:jc w:val="center"/>
      </w:pPr>
    </w:p>
    <w:p w:rsidR="000D2707" w:rsidRDefault="000D2707" w:rsidP="000D2707">
      <w:pPr>
        <w:jc w:val="center"/>
      </w:pPr>
    </w:p>
    <w:p w:rsidR="000D2707" w:rsidRDefault="000D2707" w:rsidP="000D2707">
      <w:pPr>
        <w:jc w:val="center"/>
      </w:pPr>
    </w:p>
    <w:p w:rsidR="000D2707" w:rsidRDefault="000D2707" w:rsidP="000D2707">
      <w:pPr>
        <w:jc w:val="center"/>
      </w:pPr>
    </w:p>
    <w:p w:rsidR="00187E00" w:rsidRDefault="00187E00" w:rsidP="000D2707">
      <w:pPr>
        <w:jc w:val="center"/>
        <w:outlineLvl w:val="0"/>
      </w:pPr>
      <w:r>
        <w:t>Funded by</w:t>
      </w:r>
    </w:p>
    <w:p w:rsidR="000D2707" w:rsidRPr="00395548" w:rsidRDefault="000D2707" w:rsidP="000D2707">
      <w:pPr>
        <w:jc w:val="center"/>
        <w:outlineLvl w:val="0"/>
      </w:pPr>
      <w:r w:rsidRPr="00395548">
        <w:t>DEFENSE EQUAL OPPORTUNITY MANAGEMENT INSTITUTE</w:t>
      </w:r>
    </w:p>
    <w:p w:rsidR="000D2707" w:rsidRPr="00395548" w:rsidRDefault="000D2707" w:rsidP="000D2707">
      <w:pPr>
        <w:jc w:val="center"/>
      </w:pPr>
      <w:r w:rsidRPr="00395548">
        <w:t>DIRECTORATE OF RESEARCH</w:t>
      </w:r>
    </w:p>
    <w:p w:rsidR="000D2707" w:rsidRDefault="000D2707" w:rsidP="000D2707">
      <w:pPr>
        <w:jc w:val="center"/>
      </w:pPr>
    </w:p>
    <w:p w:rsidR="000D2707" w:rsidRDefault="000D2707" w:rsidP="000D2707">
      <w:pPr>
        <w:jc w:val="center"/>
      </w:pPr>
    </w:p>
    <w:p w:rsidR="000D2707" w:rsidRDefault="000D2707" w:rsidP="000D2707">
      <w:pPr>
        <w:jc w:val="center"/>
      </w:pPr>
    </w:p>
    <w:p w:rsidR="000D2707" w:rsidRPr="00395548" w:rsidRDefault="000D2707" w:rsidP="000D2707">
      <w:pPr>
        <w:jc w:val="center"/>
        <w:outlineLvl w:val="0"/>
      </w:pPr>
      <w:r w:rsidRPr="00395548">
        <w:t>Directed by Dr. Daniel P. McDonald, Director of Research</w:t>
      </w:r>
    </w:p>
    <w:p w:rsidR="000D2707" w:rsidRDefault="000D2707" w:rsidP="000D2707">
      <w:pPr>
        <w:jc w:val="center"/>
      </w:pPr>
    </w:p>
    <w:p w:rsidR="000D2707" w:rsidRDefault="000D2707" w:rsidP="000D2707">
      <w:pPr>
        <w:jc w:val="center"/>
      </w:pPr>
    </w:p>
    <w:p w:rsidR="000D2707" w:rsidRDefault="000D2707" w:rsidP="000D2707">
      <w:pPr>
        <w:jc w:val="center"/>
      </w:pPr>
    </w:p>
    <w:p w:rsidR="000D2707" w:rsidRDefault="000D2707" w:rsidP="000D2707">
      <w:pPr>
        <w:jc w:val="center"/>
      </w:pPr>
    </w:p>
    <w:p w:rsidR="000D2707" w:rsidRDefault="000D2707" w:rsidP="000D2707">
      <w:pPr>
        <w:jc w:val="center"/>
      </w:pPr>
    </w:p>
    <w:p w:rsidR="000D2707" w:rsidRDefault="000D2707" w:rsidP="000D2707">
      <w:pPr>
        <w:jc w:val="center"/>
      </w:pPr>
    </w:p>
    <w:p w:rsidR="000D2707" w:rsidRDefault="000D2707" w:rsidP="000D2707">
      <w:pPr>
        <w:jc w:val="center"/>
      </w:pPr>
    </w:p>
    <w:bookmarkEnd w:id="0"/>
    <w:bookmarkEnd w:id="1"/>
    <w:p w:rsidR="00D14FC4" w:rsidRDefault="00D14FC4" w:rsidP="00D14FC4">
      <w:pPr>
        <w:sectPr w:rsidR="00D14FC4" w:rsidSect="00190B46">
          <w:headerReference w:type="default" r:id="rId9"/>
          <w:pgSz w:w="12240" w:h="15840" w:code="1"/>
          <w:pgMar w:top="1440" w:right="1440" w:bottom="1440" w:left="1440" w:header="720" w:footer="720" w:gutter="0"/>
          <w:cols w:space="720"/>
          <w:docGrid w:linePitch="326"/>
        </w:sectPr>
      </w:pPr>
    </w:p>
    <w:p w:rsidR="00D14FC4" w:rsidRDefault="00D14FC4" w:rsidP="00D14FC4">
      <w:pPr>
        <w:rPr>
          <w:rFonts w:asciiTheme="majorHAnsi" w:eastAsiaTheme="majorEastAsia" w:hAnsiTheme="majorHAnsi" w:cstheme="majorBidi"/>
          <w:color w:val="17365D" w:themeColor="text2" w:themeShade="BF"/>
          <w:spacing w:val="5"/>
          <w:kern w:val="28"/>
          <w:sz w:val="36"/>
          <w:szCs w:val="36"/>
        </w:rPr>
      </w:pPr>
      <w:r w:rsidRPr="00B443DE">
        <w:rPr>
          <w:rFonts w:asciiTheme="majorHAnsi" w:eastAsiaTheme="majorEastAsia" w:hAnsiTheme="majorHAnsi" w:cstheme="majorBidi"/>
          <w:color w:val="17365D" w:themeColor="text2" w:themeShade="BF"/>
          <w:spacing w:val="5"/>
          <w:kern w:val="28"/>
          <w:sz w:val="36"/>
          <w:szCs w:val="36"/>
        </w:rPr>
        <w:lastRenderedPageBreak/>
        <w:t>Table of Contents</w:t>
      </w:r>
    </w:p>
    <w:p w:rsidR="00D14FC4" w:rsidRDefault="00D14FC4" w:rsidP="00C13569">
      <w:pPr>
        <w:keepLines/>
      </w:pPr>
    </w:p>
    <w:p w:rsidR="00D14FC4" w:rsidRDefault="00C13569" w:rsidP="00C13569">
      <w:pPr>
        <w:pStyle w:val="Heading1"/>
        <w:keepLines/>
        <w:spacing w:line="480" w:lineRule="auto"/>
        <w:ind w:firstLine="720"/>
        <w:rPr>
          <w:b w:val="0"/>
          <w:color w:val="000000"/>
        </w:rPr>
      </w:pPr>
      <w:r>
        <w:rPr>
          <w:b w:val="0"/>
          <w:color w:val="000000"/>
        </w:rPr>
        <w:t>Diversity competency model …………………………………………………….........3</w:t>
      </w:r>
    </w:p>
    <w:p w:rsidR="00D14FC4" w:rsidRDefault="00C13569" w:rsidP="00C13569">
      <w:pPr>
        <w:pStyle w:val="Heading1"/>
        <w:keepLines/>
        <w:spacing w:line="480" w:lineRule="auto"/>
        <w:ind w:firstLine="720"/>
        <w:rPr>
          <w:b w:val="0"/>
          <w:color w:val="000000"/>
        </w:rPr>
      </w:pPr>
      <w:r>
        <w:rPr>
          <w:b w:val="0"/>
          <w:color w:val="000000"/>
        </w:rPr>
        <w:t>Background on diversity competency model………………………………………….5</w:t>
      </w:r>
    </w:p>
    <w:p w:rsidR="00D14FC4" w:rsidRDefault="00D14FC4" w:rsidP="00C13569">
      <w:pPr>
        <w:pStyle w:val="Heading1"/>
        <w:keepLines/>
        <w:spacing w:line="480" w:lineRule="auto"/>
        <w:ind w:firstLine="720"/>
        <w:rPr>
          <w:b w:val="0"/>
          <w:color w:val="000000"/>
        </w:rPr>
      </w:pPr>
      <w:r>
        <w:rPr>
          <w:b w:val="0"/>
          <w:color w:val="000000"/>
        </w:rPr>
        <w:t>Benchmarking with Private Sector companies</w:t>
      </w:r>
      <w:r w:rsidR="00C13569">
        <w:rPr>
          <w:b w:val="0"/>
          <w:color w:val="000000"/>
        </w:rPr>
        <w:t>………………………………………..8</w:t>
      </w:r>
    </w:p>
    <w:p w:rsidR="00D14FC4" w:rsidRDefault="00D14FC4" w:rsidP="00C13569">
      <w:pPr>
        <w:pStyle w:val="Heading1"/>
        <w:keepLines/>
        <w:spacing w:line="480" w:lineRule="auto"/>
        <w:ind w:firstLine="720"/>
        <w:rPr>
          <w:b w:val="0"/>
          <w:color w:val="000000"/>
        </w:rPr>
      </w:pPr>
      <w:r>
        <w:rPr>
          <w:b w:val="0"/>
          <w:color w:val="000000"/>
        </w:rPr>
        <w:t>Methodology</w:t>
      </w:r>
      <w:r w:rsidR="00C13569">
        <w:rPr>
          <w:b w:val="0"/>
          <w:color w:val="000000"/>
        </w:rPr>
        <w:t>…………………………………………………………………………..9</w:t>
      </w:r>
    </w:p>
    <w:p w:rsidR="00D14FC4" w:rsidRDefault="00671CB7" w:rsidP="00C13569">
      <w:pPr>
        <w:pStyle w:val="Heading1"/>
        <w:keepLines/>
        <w:spacing w:line="480" w:lineRule="auto"/>
        <w:ind w:firstLine="720"/>
        <w:rPr>
          <w:b w:val="0"/>
          <w:color w:val="000000"/>
        </w:rPr>
      </w:pPr>
      <w:r>
        <w:rPr>
          <w:b w:val="0"/>
          <w:color w:val="000000"/>
        </w:rPr>
        <w:t>Proposed m</w:t>
      </w:r>
      <w:r w:rsidR="00C13569">
        <w:rPr>
          <w:b w:val="0"/>
          <w:color w:val="000000"/>
        </w:rPr>
        <w:t>ethodology</w:t>
      </w:r>
      <w:proofErr w:type="gramStart"/>
      <w:r w:rsidR="00C13569">
        <w:rPr>
          <w:b w:val="0"/>
          <w:color w:val="000000"/>
        </w:rPr>
        <w:t>..</w:t>
      </w:r>
      <w:proofErr w:type="gramEnd"/>
      <w:r w:rsidR="00C13569">
        <w:rPr>
          <w:b w:val="0"/>
          <w:color w:val="000000"/>
        </w:rPr>
        <w:t>……………………………………………………………</w:t>
      </w:r>
      <w:r>
        <w:rPr>
          <w:b w:val="0"/>
          <w:color w:val="000000"/>
        </w:rPr>
        <w:t>.</w:t>
      </w:r>
      <w:r w:rsidR="00C13569">
        <w:rPr>
          <w:b w:val="0"/>
          <w:color w:val="000000"/>
        </w:rPr>
        <w:t>..14</w:t>
      </w:r>
    </w:p>
    <w:p w:rsidR="00D14FC4" w:rsidRDefault="00671CB7" w:rsidP="00C13569">
      <w:pPr>
        <w:pStyle w:val="Heading1"/>
        <w:keepLines/>
        <w:spacing w:line="480" w:lineRule="auto"/>
        <w:ind w:firstLine="720"/>
        <w:rPr>
          <w:b w:val="0"/>
          <w:color w:val="000000"/>
        </w:rPr>
      </w:pPr>
      <w:r>
        <w:rPr>
          <w:b w:val="0"/>
          <w:color w:val="000000"/>
        </w:rPr>
        <w:t>Validation of m</w:t>
      </w:r>
      <w:r w:rsidR="00D14FC4">
        <w:rPr>
          <w:b w:val="0"/>
          <w:color w:val="000000"/>
        </w:rPr>
        <w:t>odel</w:t>
      </w:r>
      <w:r w:rsidR="00C13569">
        <w:rPr>
          <w:b w:val="0"/>
          <w:color w:val="000000"/>
        </w:rPr>
        <w:t>………………………………………………………………</w:t>
      </w:r>
      <w:r>
        <w:rPr>
          <w:b w:val="0"/>
          <w:color w:val="000000"/>
        </w:rPr>
        <w:t>.</w:t>
      </w:r>
      <w:r w:rsidR="00C13569">
        <w:rPr>
          <w:b w:val="0"/>
          <w:color w:val="000000"/>
        </w:rPr>
        <w:t>….</w:t>
      </w:r>
      <w:r>
        <w:rPr>
          <w:b w:val="0"/>
          <w:color w:val="000000"/>
        </w:rPr>
        <w:t>37</w:t>
      </w:r>
    </w:p>
    <w:p w:rsidR="00D14FC4" w:rsidRDefault="00C13569" w:rsidP="00C13569">
      <w:pPr>
        <w:pStyle w:val="Heading1"/>
        <w:keepLines/>
        <w:spacing w:line="480" w:lineRule="auto"/>
        <w:ind w:firstLine="720"/>
        <w:rPr>
          <w:b w:val="0"/>
          <w:color w:val="000000"/>
        </w:rPr>
      </w:pPr>
      <w:r>
        <w:rPr>
          <w:b w:val="0"/>
          <w:color w:val="000000"/>
        </w:rPr>
        <w:t>References……………………………………………………………………………38</w:t>
      </w:r>
    </w:p>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0D53EC" w:rsidRDefault="000D53EC"/>
    <w:p w:rsidR="0075247E" w:rsidRDefault="0075247E"/>
    <w:p w:rsidR="000D53EC" w:rsidRDefault="000D53EC"/>
    <w:p w:rsidR="00D14FC4" w:rsidRDefault="00CF08F7" w:rsidP="00D14FC4">
      <w:pPr>
        <w:pStyle w:val="Heading1"/>
        <w:spacing w:line="480" w:lineRule="auto"/>
        <w:jc w:val="center"/>
      </w:pPr>
      <w:r>
        <w:t>Competencies for Leading Diverse Teams</w:t>
      </w:r>
    </w:p>
    <w:p w:rsidR="00D14FC4" w:rsidRDefault="00D14FC4" w:rsidP="00D14FC4">
      <w:pPr>
        <w:pStyle w:val="Heading1"/>
        <w:spacing w:line="480" w:lineRule="auto"/>
        <w:ind w:firstLine="720"/>
        <w:rPr>
          <w:b w:val="0"/>
          <w:color w:val="000000"/>
        </w:rPr>
      </w:pPr>
      <w:r>
        <w:rPr>
          <w:b w:val="0"/>
          <w:color w:val="000000"/>
        </w:rPr>
        <w:t xml:space="preserve">The purpose and objective of this </w:t>
      </w:r>
      <w:r w:rsidR="00CF08F7">
        <w:rPr>
          <w:b w:val="0"/>
          <w:color w:val="000000"/>
        </w:rPr>
        <w:t>paper</w:t>
      </w:r>
      <w:r>
        <w:rPr>
          <w:b w:val="0"/>
          <w:color w:val="000000"/>
        </w:rPr>
        <w:t xml:space="preserve"> is to develop an initial diversity competency model for general population mid-level civilian and military managers in the </w:t>
      </w:r>
      <w:r w:rsidR="009037C9">
        <w:rPr>
          <w:b w:val="0"/>
          <w:color w:val="000000"/>
        </w:rPr>
        <w:t>United States Department of Defense.</w:t>
      </w:r>
      <w:r w:rsidR="00CF08F7" w:rsidRPr="00CF08F7">
        <w:rPr>
          <w:b w:val="0"/>
          <w:color w:val="000000"/>
        </w:rPr>
        <w:t xml:space="preserve"> </w:t>
      </w:r>
      <w:r w:rsidR="00CF08F7">
        <w:rPr>
          <w:b w:val="0"/>
          <w:color w:val="000000"/>
        </w:rPr>
        <w:t xml:space="preserve">The purpose of the model is to provide leadership competencies and </w:t>
      </w:r>
      <w:r w:rsidR="00187E00">
        <w:rPr>
          <w:b w:val="0"/>
          <w:color w:val="000000"/>
        </w:rPr>
        <w:t xml:space="preserve">learning </w:t>
      </w:r>
      <w:r w:rsidR="00CF08F7">
        <w:rPr>
          <w:b w:val="0"/>
          <w:color w:val="000000"/>
        </w:rPr>
        <w:t xml:space="preserve">objectives from which to develop </w:t>
      </w:r>
      <w:r w:rsidR="00443AD0">
        <w:rPr>
          <w:b w:val="0"/>
          <w:color w:val="000000"/>
        </w:rPr>
        <w:t>outcome</w:t>
      </w:r>
      <w:r w:rsidR="00AC2E81">
        <w:rPr>
          <w:b w:val="0"/>
          <w:color w:val="000000"/>
        </w:rPr>
        <w:t>-</w:t>
      </w:r>
      <w:r w:rsidR="00443AD0">
        <w:rPr>
          <w:b w:val="0"/>
          <w:color w:val="000000"/>
        </w:rPr>
        <w:t>based diversity and inclusion</w:t>
      </w:r>
      <w:r w:rsidR="00CF08F7">
        <w:rPr>
          <w:b w:val="0"/>
          <w:color w:val="000000"/>
        </w:rPr>
        <w:t xml:space="preserve"> training for mid-level Department of Defense, Army, Navy, Air Force, and Coast Guard service members and civilian employees. </w:t>
      </w:r>
      <w:r w:rsidR="00187E00">
        <w:rPr>
          <w:b w:val="0"/>
          <w:color w:val="000000"/>
        </w:rPr>
        <w:t xml:space="preserve">The intent of the model is to provide clear behavioral competencies for managers that, when implemented, will lead to an inclusive environment for all employees. </w:t>
      </w:r>
      <w:r w:rsidR="00E47065">
        <w:rPr>
          <w:b w:val="0"/>
          <w:color w:val="000000"/>
        </w:rPr>
        <w:t xml:space="preserve">The </w:t>
      </w:r>
      <w:r>
        <w:rPr>
          <w:b w:val="0"/>
          <w:color w:val="000000"/>
        </w:rPr>
        <w:t xml:space="preserve">model is based on rigorous methodology and grounded in the current relevant research on diversity including the social psychological processes related to diversity in organizations and other relevant related disciplines. </w:t>
      </w:r>
    </w:p>
    <w:p w:rsidR="00BA6945" w:rsidRDefault="00B92B57" w:rsidP="00931E8C">
      <w:pPr>
        <w:spacing w:line="480" w:lineRule="auto"/>
        <w:ind w:firstLine="720"/>
      </w:pPr>
      <w:r w:rsidRPr="00B92B57">
        <w:rPr>
          <w:kern w:val="36"/>
        </w:rPr>
        <w:t>It is important to stress this competency model is for general population managers, NOT diversity practitioners. The competencies required in each of these cases are different, and the current task is to develop a model f</w:t>
      </w:r>
      <w:r w:rsidR="00CF08F7">
        <w:rPr>
          <w:kern w:val="36"/>
        </w:rPr>
        <w:t xml:space="preserve">or general population managers, </w:t>
      </w:r>
      <w:r w:rsidR="00187E00">
        <w:rPr>
          <w:kern w:val="36"/>
        </w:rPr>
        <w:t xml:space="preserve">which will allow the integration of </w:t>
      </w:r>
      <w:r w:rsidR="00CF08F7">
        <w:rPr>
          <w:kern w:val="36"/>
        </w:rPr>
        <w:t>diversity competencies into basic leadership competencies. T</w:t>
      </w:r>
      <w:r w:rsidRPr="00B92B57">
        <w:rPr>
          <w:kern w:val="36"/>
        </w:rPr>
        <w:t>he competencies focus on the knowledge, skills and abilities needed to create an inclusive diversity climate, which supports the presence of representational diversity. It is also necessary that these competencies for diversity management map to the D</w:t>
      </w:r>
      <w:r w:rsidR="00CF08F7">
        <w:rPr>
          <w:kern w:val="36"/>
        </w:rPr>
        <w:t xml:space="preserve">epartment </w:t>
      </w:r>
      <w:r w:rsidRPr="00B92B57">
        <w:rPr>
          <w:kern w:val="36"/>
        </w:rPr>
        <w:t>o</w:t>
      </w:r>
      <w:r w:rsidR="00CF08F7">
        <w:rPr>
          <w:kern w:val="36"/>
        </w:rPr>
        <w:t xml:space="preserve">f Defense </w:t>
      </w:r>
      <w:r w:rsidRPr="00B92B57">
        <w:rPr>
          <w:kern w:val="36"/>
        </w:rPr>
        <w:t>/D</w:t>
      </w:r>
      <w:r w:rsidR="00CF08F7">
        <w:rPr>
          <w:kern w:val="36"/>
        </w:rPr>
        <w:t xml:space="preserve">efense </w:t>
      </w:r>
      <w:r w:rsidRPr="00B92B57">
        <w:rPr>
          <w:kern w:val="36"/>
        </w:rPr>
        <w:t>L</w:t>
      </w:r>
      <w:r w:rsidR="00CF08F7">
        <w:rPr>
          <w:kern w:val="36"/>
        </w:rPr>
        <w:t xml:space="preserve">anguage </w:t>
      </w:r>
      <w:r w:rsidRPr="00B92B57">
        <w:rPr>
          <w:kern w:val="36"/>
        </w:rPr>
        <w:t>O</w:t>
      </w:r>
      <w:r w:rsidR="00CF08F7">
        <w:rPr>
          <w:kern w:val="36"/>
        </w:rPr>
        <w:t>ffice</w:t>
      </w:r>
      <w:r w:rsidRPr="00B92B57">
        <w:rPr>
          <w:kern w:val="36"/>
        </w:rPr>
        <w:t xml:space="preserve"> cross-cultural competencies (3C) to the extent possible. This </w:t>
      </w:r>
      <w:r w:rsidR="00CF08F7">
        <w:rPr>
          <w:kern w:val="36"/>
        </w:rPr>
        <w:t xml:space="preserve">3C </w:t>
      </w:r>
      <w:r w:rsidRPr="00B92B57">
        <w:rPr>
          <w:kern w:val="36"/>
        </w:rPr>
        <w:t xml:space="preserve">model is detailed in </w:t>
      </w:r>
      <w:r w:rsidR="004964F1">
        <w:rPr>
          <w:kern w:val="36"/>
        </w:rPr>
        <w:t>“</w:t>
      </w:r>
      <w:r w:rsidRPr="00B92B57">
        <w:rPr>
          <w:kern w:val="36"/>
        </w:rPr>
        <w:t>A Framework for Cross Cultural Competencies and Learning Recommendations,</w:t>
      </w:r>
      <w:r w:rsidR="004964F1">
        <w:rPr>
          <w:kern w:val="36"/>
        </w:rPr>
        <w:t>”</w:t>
      </w:r>
      <w:r w:rsidRPr="00B92B57">
        <w:rPr>
          <w:kern w:val="36"/>
        </w:rPr>
        <w:t xml:space="preserve"> published by the Naval Air Warfare Center Training Systems Division (NAWCTSD) and the Defense Languag</w:t>
      </w:r>
      <w:r w:rsidR="00C13569">
        <w:rPr>
          <w:kern w:val="36"/>
        </w:rPr>
        <w:t>e Office (DLO).</w:t>
      </w:r>
      <w:r w:rsidRPr="00B92B57">
        <w:rPr>
          <w:kern w:val="36"/>
        </w:rPr>
        <w:t xml:space="preserve"> </w:t>
      </w:r>
    </w:p>
    <w:p w:rsidR="00D14FC4" w:rsidRDefault="00D14FC4" w:rsidP="00D14FC4">
      <w:pPr>
        <w:pStyle w:val="Heading1"/>
        <w:spacing w:line="480" w:lineRule="auto"/>
        <w:rPr>
          <w:b w:val="0"/>
          <w:color w:val="000000"/>
        </w:rPr>
      </w:pPr>
      <w:r>
        <w:rPr>
          <w:b w:val="0"/>
          <w:color w:val="000000"/>
        </w:rPr>
        <w:lastRenderedPageBreak/>
        <w:tab/>
        <w:t>It is problematical to develop a competency model that is restricted to successful behaviors for working with, managing, or leading a diverse workforce. Historically, due to the development of the discipline, diversity skills have been perceived as an “add-on,” that is, not core behaviors. This perception is entirely incorrect, and as our workforces become ever more diverse, as we learn more about leadership and leadership competencies, we have begun to understand that the effective management of diversity is a fundamental leadership skill. Therefore, the competencies outlined below should not be developed in isolation from basic leadership competencies, but should be integrated into, and be a seamless part of those leadership competencies.</w:t>
      </w:r>
      <w:r>
        <w:rPr>
          <w:b w:val="0"/>
          <w:color w:val="000000"/>
        </w:rPr>
        <w:tab/>
        <w:t xml:space="preserve">To facilitate understanding as well as to limit confusion- in this document diversity is specifically defined as comprising the generally accepted dimensions of diversity: </w:t>
      </w:r>
    </w:p>
    <w:p w:rsidR="00D14FC4" w:rsidRDefault="00D14FC4" w:rsidP="00D14FC4">
      <w:pPr>
        <w:pStyle w:val="Heading1"/>
        <w:numPr>
          <w:ilvl w:val="0"/>
          <w:numId w:val="3"/>
        </w:numPr>
        <w:spacing w:line="480" w:lineRule="auto"/>
        <w:rPr>
          <w:b w:val="0"/>
          <w:color w:val="000000"/>
        </w:rPr>
      </w:pPr>
      <w:r>
        <w:rPr>
          <w:b w:val="0"/>
          <w:color w:val="000000"/>
        </w:rPr>
        <w:t>Human</w:t>
      </w:r>
      <w:r w:rsidR="000019DC">
        <w:rPr>
          <w:b w:val="0"/>
          <w:color w:val="000000"/>
        </w:rPr>
        <w:t xml:space="preserve"> –</w:t>
      </w:r>
      <w:r>
        <w:rPr>
          <w:b w:val="0"/>
          <w:color w:val="000000"/>
        </w:rPr>
        <w:t xml:space="preserve"> age, race, ethnicity, physical ability, sex, and sexual orientation</w:t>
      </w:r>
    </w:p>
    <w:p w:rsidR="00D14FC4" w:rsidRDefault="00D14FC4" w:rsidP="00D14FC4">
      <w:pPr>
        <w:pStyle w:val="Heading1"/>
        <w:numPr>
          <w:ilvl w:val="0"/>
          <w:numId w:val="3"/>
        </w:numPr>
        <w:spacing w:line="480" w:lineRule="auto"/>
        <w:rPr>
          <w:b w:val="0"/>
          <w:color w:val="000000"/>
        </w:rPr>
      </w:pPr>
      <w:r>
        <w:rPr>
          <w:b w:val="0"/>
          <w:color w:val="000000"/>
        </w:rPr>
        <w:t>Cultura</w:t>
      </w:r>
      <w:r w:rsidR="000019DC">
        <w:rPr>
          <w:b w:val="0"/>
          <w:color w:val="000000"/>
        </w:rPr>
        <w:t xml:space="preserve">l – </w:t>
      </w:r>
      <w:r>
        <w:rPr>
          <w:b w:val="0"/>
          <w:color w:val="000000"/>
        </w:rPr>
        <w:t>including but not limited to all aspects of culture such as language, religion, nationality, background, learning styles, etc. This dimension of diversity can be considered to be almost infinite in its variations.</w:t>
      </w:r>
    </w:p>
    <w:p w:rsidR="00D14FC4" w:rsidRDefault="00D14FC4" w:rsidP="00D14FC4">
      <w:pPr>
        <w:pStyle w:val="Heading1"/>
        <w:numPr>
          <w:ilvl w:val="0"/>
          <w:numId w:val="3"/>
        </w:numPr>
        <w:spacing w:line="480" w:lineRule="auto"/>
        <w:rPr>
          <w:b w:val="0"/>
          <w:color w:val="000000"/>
        </w:rPr>
      </w:pPr>
      <w:r>
        <w:rPr>
          <w:b w:val="0"/>
          <w:color w:val="000000"/>
        </w:rPr>
        <w:t>Organizational</w:t>
      </w:r>
      <w:r w:rsidR="000019DC">
        <w:rPr>
          <w:b w:val="0"/>
          <w:color w:val="000000"/>
        </w:rPr>
        <w:t xml:space="preserve"> – </w:t>
      </w:r>
      <w:r>
        <w:rPr>
          <w:b w:val="0"/>
          <w:color w:val="000000"/>
        </w:rPr>
        <w:t xml:space="preserve">including but not limited to such aspects as unit, grade, rank, status, sector, and organizational location. </w:t>
      </w:r>
    </w:p>
    <w:p w:rsidR="00D14FC4" w:rsidRDefault="00D14FC4" w:rsidP="00D14FC4">
      <w:pPr>
        <w:pStyle w:val="Heading1"/>
        <w:spacing w:line="480" w:lineRule="auto"/>
        <w:rPr>
          <w:b w:val="0"/>
          <w:color w:val="000000"/>
        </w:rPr>
      </w:pPr>
      <w:r>
        <w:rPr>
          <w:b w:val="0"/>
          <w:color w:val="000000"/>
        </w:rPr>
        <w:t xml:space="preserve">In this way, the term diversity should be understood to encompass all the characteristics and attributes of individuals, with no group excluded.  </w:t>
      </w:r>
    </w:p>
    <w:p w:rsidR="00D14FC4" w:rsidRDefault="00D14FC4" w:rsidP="00D14FC4">
      <w:pPr>
        <w:pStyle w:val="Heading1"/>
        <w:spacing w:line="480" w:lineRule="auto"/>
        <w:rPr>
          <w:color w:val="000000"/>
        </w:rPr>
      </w:pPr>
      <w:r>
        <w:rPr>
          <w:color w:val="000000"/>
        </w:rPr>
        <w:t xml:space="preserve">Background on Competency </w:t>
      </w:r>
      <w:r w:rsidR="00161EE3">
        <w:rPr>
          <w:color w:val="000000"/>
        </w:rPr>
        <w:t>Modeling</w:t>
      </w:r>
    </w:p>
    <w:p w:rsidR="00D14FC4" w:rsidRDefault="00D14FC4" w:rsidP="00D14FC4">
      <w:pPr>
        <w:spacing w:before="100" w:after="100" w:line="480" w:lineRule="auto"/>
        <w:ind w:firstLine="720"/>
        <w:outlineLvl w:val="0"/>
        <w:rPr>
          <w:color w:val="000000"/>
        </w:rPr>
      </w:pPr>
      <w:r>
        <w:rPr>
          <w:color w:val="000000"/>
        </w:rPr>
        <w:t xml:space="preserve">There is voluminous research on competencies and competency modeling, and very little actual agreement and consistency. There are also wide variations in approaches to competency modeling that are relevant </w:t>
      </w:r>
      <w:r w:rsidR="00161EE3">
        <w:rPr>
          <w:color w:val="000000"/>
        </w:rPr>
        <w:t xml:space="preserve">to </w:t>
      </w:r>
      <w:r>
        <w:rPr>
          <w:color w:val="000000"/>
        </w:rPr>
        <w:t xml:space="preserve">examine before addressing the particular challenges of developing a diversity competency model.  In addition there are several significant and serious challenges to </w:t>
      </w:r>
      <w:r>
        <w:rPr>
          <w:color w:val="000000"/>
        </w:rPr>
        <w:lastRenderedPageBreak/>
        <w:t xml:space="preserve">developing a diversity competency model that also must be clearly understood prior to the development or adoption of any set of competencies. These will be discussed in a separate section below. </w:t>
      </w:r>
    </w:p>
    <w:p w:rsidR="00CE1F59" w:rsidRDefault="00D14FC4" w:rsidP="00931E8C">
      <w:pPr>
        <w:spacing w:before="100" w:after="100" w:line="480" w:lineRule="auto"/>
        <w:ind w:firstLine="720"/>
        <w:outlineLvl w:val="0"/>
        <w:rPr>
          <w:rFonts w:eastAsia="ヒラギノ角ゴ Pro W3"/>
          <w:color w:val="000000"/>
        </w:rPr>
      </w:pPr>
      <w:proofErr w:type="gramStart"/>
      <w:r w:rsidRPr="000D53EC">
        <w:rPr>
          <w:b/>
          <w:color w:val="000000"/>
        </w:rPr>
        <w:t>Competency.</w:t>
      </w:r>
      <w:proofErr w:type="gramEnd"/>
      <w:r w:rsidRPr="00C318D9">
        <w:rPr>
          <w:color w:val="000000"/>
        </w:rPr>
        <w:t xml:space="preserve">  </w:t>
      </w:r>
      <w:r>
        <w:rPr>
          <w:color w:val="000000"/>
        </w:rPr>
        <w:t xml:space="preserve">The definition of the term “competency” appears to vary widely, even among professionals (Schippmann, et al., 2000). Competencies are typically defined as a combination of knowledge, skills, abilities and other individual characteristics (often called </w:t>
      </w:r>
      <w:r w:rsidR="00C13569">
        <w:rPr>
          <w:color w:val="000000"/>
        </w:rPr>
        <w:t xml:space="preserve">knowledge, skills, abilities, and </w:t>
      </w:r>
      <w:r w:rsidR="00C13569">
        <w:t xml:space="preserve">other characteristics, </w:t>
      </w:r>
      <w:r>
        <w:rPr>
          <w:color w:val="000000"/>
        </w:rPr>
        <w:t>KSAOs; including but not limited to motives, personality traits, self-concepts, attitudes, beliefs, values, and interests) that can be reliably measured and that can be shown to</w:t>
      </w:r>
      <w:r w:rsidR="000019DC">
        <w:rPr>
          <w:color w:val="000000"/>
        </w:rPr>
        <w:t xml:space="preserve"> </w:t>
      </w:r>
      <w:r>
        <w:rPr>
          <w:color w:val="000000"/>
        </w:rPr>
        <w:t>differentiate</w:t>
      </w:r>
      <w:r w:rsidR="000019DC">
        <w:rPr>
          <w:color w:val="000000"/>
        </w:rPr>
        <w:t xml:space="preserve"> </w:t>
      </w:r>
      <w:r w:rsidR="0006646A" w:rsidRPr="0006646A">
        <w:rPr>
          <w:color w:val="000000"/>
        </w:rPr>
        <w:t>performance (</w:t>
      </w:r>
      <w:r w:rsidR="0030511F">
        <w:rPr>
          <w:color w:val="000000"/>
        </w:rPr>
        <w:t>Curnow,</w:t>
      </w:r>
      <w:r w:rsidR="00F3548A">
        <w:rPr>
          <w:color w:val="000000"/>
        </w:rPr>
        <w:t xml:space="preserve"> 2006;</w:t>
      </w:r>
      <w:r w:rsidR="0030511F">
        <w:rPr>
          <w:color w:val="000000"/>
        </w:rPr>
        <w:t xml:space="preserve"> </w:t>
      </w:r>
      <w:r w:rsidR="0006646A" w:rsidRPr="0006646A">
        <w:rPr>
          <w:color w:val="000000"/>
        </w:rPr>
        <w:t>Mirabile, 1997; Schippmann, et al., 2000; Spencer, McClelland, &amp; Spencer, 1994). The Office of Personnel Management (OPM)</w:t>
      </w:r>
      <w:r w:rsidR="00287D7B">
        <w:rPr>
          <w:rStyle w:val="FootnoteReference"/>
          <w:color w:val="000000"/>
        </w:rPr>
        <w:footnoteReference w:id="1"/>
      </w:r>
      <w:r w:rsidR="0006646A" w:rsidRPr="0006646A">
        <w:rPr>
          <w:color w:val="000000"/>
        </w:rPr>
        <w:t xml:space="preserve"> defines a competency as </w:t>
      </w:r>
      <w:r w:rsidR="0006646A" w:rsidRPr="0006646A">
        <w:rPr>
          <w:i/>
          <w:color w:val="000000"/>
        </w:rPr>
        <w:t>"a measurable pattern of knowledge, skills, abilities, behaviors, and other characteristics that an individual needs to perform work roles or occupational functions successfully."</w:t>
      </w:r>
      <w:r w:rsidR="0006646A" w:rsidRPr="0006646A">
        <w:rPr>
          <w:color w:val="000000"/>
        </w:rPr>
        <w:t xml:space="preserve"> Competencies specify the "how" of performing job tasks, or what the person needs to do the job successfully</w:t>
      </w:r>
      <w:r w:rsidR="0006646A">
        <w:rPr>
          <w:color w:val="000000"/>
        </w:rPr>
        <w:t xml:space="preserve"> </w:t>
      </w:r>
      <w:r>
        <w:rPr>
          <w:color w:val="000000"/>
        </w:rPr>
        <w:t>(Shippmann et al., 2000). (</w:t>
      </w:r>
      <w:hyperlink r:id="rId10" w:history="1">
        <w:r w:rsidR="00CE1F59" w:rsidRPr="008216B7">
          <w:rPr>
            <w:rStyle w:val="Hyperlink"/>
          </w:rPr>
          <w:t>http://apps.opm.gov/ADT/Content.aspx</w:t>
        </w:r>
      </w:hyperlink>
      <w:r>
        <w:t>)</w:t>
      </w:r>
      <w:r w:rsidR="00161EE3">
        <w:t>.</w:t>
      </w:r>
    </w:p>
    <w:p w:rsidR="000D53EC" w:rsidRDefault="00D14FC4">
      <w:pPr>
        <w:spacing w:before="100" w:after="100" w:line="480" w:lineRule="auto"/>
        <w:ind w:firstLine="720"/>
        <w:outlineLvl w:val="0"/>
      </w:pPr>
      <w:proofErr w:type="gramStart"/>
      <w:r w:rsidRPr="000D53EC">
        <w:rPr>
          <w:b/>
        </w:rPr>
        <w:t>Competency modeling</w:t>
      </w:r>
      <w:r w:rsidR="005E4A7B">
        <w:t>.</w:t>
      </w:r>
      <w:proofErr w:type="gramEnd"/>
      <w:r w:rsidR="005E4A7B">
        <w:t xml:space="preserve"> Competency modeling</w:t>
      </w:r>
      <w:r w:rsidRPr="00C318D9">
        <w:t xml:space="preserve"> is typically defined as the identification, definition, and measurement of the</w:t>
      </w:r>
      <w:r>
        <w:t xml:space="preserve"> KSAOs that are needed to perform successfully on the job (</w:t>
      </w:r>
      <w:r w:rsidR="0030511F">
        <w:t>Curnow, 200</w:t>
      </w:r>
      <w:r w:rsidR="00F3548A">
        <w:t>6</w:t>
      </w:r>
      <w:r w:rsidR="0030511F">
        <w:t xml:space="preserve">; </w:t>
      </w:r>
      <w:r>
        <w:t xml:space="preserve">Bartram, 2004; Schippmann, et al., 2000). How success is defined is not generally addressed, and is the first challenge in the development of a diversity model. Competency modeling uses several different </w:t>
      </w:r>
      <w:r w:rsidR="00794EFB">
        <w:t>approaches</w:t>
      </w:r>
      <w:r w:rsidR="004964F1">
        <w:t>:</w:t>
      </w:r>
      <w:r>
        <w:t xml:space="preserve"> the two most common being the individual job level and the organization level (Mansfield, 1996). The individual job level </w:t>
      </w:r>
      <w:r>
        <w:lastRenderedPageBreak/>
        <w:t xml:space="preserve">competency model identifies the characteristics (i.e., </w:t>
      </w:r>
      <w:r w:rsidRPr="00C13569">
        <w:t>KSAOs)</w:t>
      </w:r>
      <w:r>
        <w:t xml:space="preserve"> that are necessary to be successful in a particular job (similar to job analysis), whereas the organizational level modeling takes into account organizational objectives, vision, and strategy and attempts to develop a set of competencies that are applied to the entire organization, a department within the organization, or a job family within the organization (</w:t>
      </w:r>
      <w:r w:rsidR="00F3548A">
        <w:t xml:space="preserve">Curnow, 2006; </w:t>
      </w:r>
      <w:r>
        <w:t>Lawler, 1994; Prahalad &amp; Hamel, 1990).</w:t>
      </w:r>
    </w:p>
    <w:p w:rsidR="00BA6945" w:rsidRDefault="000D53EC" w:rsidP="00BB69DA">
      <w:pPr>
        <w:pStyle w:val="Body1"/>
      </w:pPr>
      <w:r>
        <w:rPr>
          <w:b/>
        </w:rPr>
        <w:tab/>
      </w:r>
      <w:r w:rsidR="00367BF1" w:rsidRPr="000D53EC">
        <w:rPr>
          <w:b/>
        </w:rPr>
        <w:t>Job analysis</w:t>
      </w:r>
      <w:r w:rsidR="00367BF1" w:rsidRPr="00367BF1">
        <w:t>:  Broadly defined, job analysis involves collecting data about observable job behaviors and delineating the knowledge, skills, abilities, and other characteristics needed to perform the job (Cascio &amp; Aguinis, 2005</w:t>
      </w:r>
      <w:proofErr w:type="gramStart"/>
      <w:r w:rsidR="00367BF1" w:rsidRPr="00367BF1">
        <w:t>;</w:t>
      </w:r>
      <w:r w:rsidR="00F3548A">
        <w:t>Curnow</w:t>
      </w:r>
      <w:proofErr w:type="gramEnd"/>
      <w:r w:rsidR="00F3548A">
        <w:t xml:space="preserve">, 2006; </w:t>
      </w:r>
      <w:r w:rsidR="00367BF1" w:rsidRPr="00367BF1">
        <w:t xml:space="preserve"> Harvey, 1991). This broad definition is typically broken into two separate approaches to job analysis: worker-oriented job analysis and task</w:t>
      </w:r>
      <w:r w:rsidR="0086209F">
        <w:t>-</w:t>
      </w:r>
      <w:r w:rsidR="00367BF1" w:rsidRPr="00367BF1">
        <w:t>oriented job analysis. Worker-oriented job analysis is often referred to as job specification and deals with the necessary KSAOs for successful completion of the job.  Task-oriented job analysis identifies what gets done on the job (i.e., the job-relevant behaviors) and how the job is conducted (including the tools, machinery, information, and people with which the incumbent typically interacts). This approach is often referred to as a job description, as it details the necessary behaviors for successful completion of the job (Cascio &amp; Aguinis</w:t>
      </w:r>
      <w:r w:rsidR="00794EFB" w:rsidRPr="00367BF1">
        <w:t>, 2005</w:t>
      </w:r>
      <w:r w:rsidR="00367BF1" w:rsidRPr="00367BF1">
        <w:t xml:space="preserve">). In both cases, input from the successful job incumbent is necessary for identification and validation of the correct KSAOs. This again raises the significant challenge in the development of a diversity competency model. </w:t>
      </w:r>
    </w:p>
    <w:p w:rsidR="0075247E" w:rsidRDefault="008D4B9E" w:rsidP="0075247E">
      <w:pPr>
        <w:spacing w:line="480" w:lineRule="auto"/>
      </w:pPr>
      <w:r>
        <w:tab/>
      </w:r>
      <w:r w:rsidR="00D14FC4" w:rsidRPr="000D53EC">
        <w:rPr>
          <w:b/>
        </w:rPr>
        <w:t>Cognitive Task Analysis</w:t>
      </w:r>
      <w:r w:rsidR="00D14FC4" w:rsidRPr="006F14C5">
        <w:t>: As competency modeling becomes more pervasive and the complexity of the tasks confronting workers increases</w:t>
      </w:r>
      <w:r w:rsidR="0086209F">
        <w:t>,</w:t>
      </w:r>
      <w:r w:rsidR="00D14FC4" w:rsidRPr="006F14C5">
        <w:t xml:space="preserve"> there is increasing interest in cognitive task analysis (CTA), that is, the identification and analysis of cognitive processes that underlie task performance, which has been offered as a supplement to traditional task analysis (Chipman, Schraagen, &amp; Shalin, 2000; </w:t>
      </w:r>
      <w:r w:rsidR="00F3548A">
        <w:t xml:space="preserve">Curnow, 2006; </w:t>
      </w:r>
      <w:r w:rsidR="00D14FC4" w:rsidRPr="006F14C5">
        <w:t xml:space="preserve">Sackett &amp; Laczo, 2003).  Cognitive task analysis </w:t>
      </w:r>
      <w:r w:rsidR="00D14FC4" w:rsidRPr="006F14C5">
        <w:lastRenderedPageBreak/>
        <w:t xml:space="preserve">(CTA) uses a variety of interview and observation strategies to capture a description of the knowledge that experts use to perform complex tasks. </w:t>
      </w:r>
      <w:r w:rsidR="00367BF1">
        <w:t xml:space="preserve"> </w:t>
      </w:r>
      <w:r w:rsidR="00D14FC4" w:rsidRPr="006F14C5">
        <w:t>Complex tasks are defined as those where performance requires the integrated use of both controlled (conscious, conceptual) and automated</w:t>
      </w:r>
      <w:r w:rsidR="007949FD" w:rsidDel="007949FD">
        <w:t xml:space="preserve"> </w:t>
      </w:r>
      <w:r w:rsidR="00367BF1" w:rsidRPr="00367BF1">
        <w:t xml:space="preserve">(unconscious, procedural or strategic) knowledge to perform tasks that often extend over many hours or days (Yates, 2007). CTA is a valuable approach when advanced experts are available who reliably achieve a desired performance standard on a target task and the goal is to capture the “cognitive” knowledge used by them (Clark &amp; Estes, 1999). While CTA would logically be a strong methodology for the development of diversity competencies, the need for “advanced experts” underlines the challenge in the development of a diversity competency model. </w:t>
      </w:r>
    </w:p>
    <w:p w:rsidR="0075247E" w:rsidRDefault="00D14FC4" w:rsidP="0075247E">
      <w:pPr>
        <w:spacing w:line="480" w:lineRule="auto"/>
      </w:pPr>
      <w:r w:rsidRPr="000D53EC">
        <w:rPr>
          <w:b/>
        </w:rPr>
        <w:t>Reliability of Competency Models</w:t>
      </w:r>
      <w:r>
        <w:t xml:space="preserve"> </w:t>
      </w:r>
    </w:p>
    <w:p w:rsidR="00BA6945" w:rsidRDefault="0075247E" w:rsidP="0075247E">
      <w:pPr>
        <w:spacing w:line="480" w:lineRule="auto"/>
      </w:pPr>
      <w:r>
        <w:tab/>
      </w:r>
      <w:r w:rsidR="00D14FC4">
        <w:t xml:space="preserve">In order for competency models to be useful, they must be </w:t>
      </w:r>
      <w:r w:rsidR="00D14FC4" w:rsidRPr="006F14C5">
        <w:t xml:space="preserve">valid and reliable. An important part of the validating models is to have </w:t>
      </w:r>
      <w:r w:rsidR="00794EFB" w:rsidRPr="006F14C5">
        <w:t>incumbents</w:t>
      </w:r>
      <w:r w:rsidR="00D14FC4" w:rsidRPr="006F14C5">
        <w:t xml:space="preserve"> or subject matter experts or the job analysts themselves rate the importance of each competency. Ideally, across raters, there will be agreement on the importance of each of the characteristics, demonstrating a high level of inter-rater reliability. A recent meta-analysis of job analysis reliability examined the levels of inter-rater and intra-rater reliability from forty-six studies (</w:t>
      </w:r>
      <w:r w:rsidR="00F3548A">
        <w:t xml:space="preserve">Curnow, 2006; </w:t>
      </w:r>
      <w:r w:rsidR="00D14FC4" w:rsidRPr="006F14C5">
        <w:t xml:space="preserve">Dierdorff &amp; Wilson, 2003) and found that incumbents had the lowest reliabilities compared to analysts or technical experts. Recent work by Lievens, Sanchez, and DeCorte (2004) found that the overall inter-rater reliability of competency modeling judgments is quite low. However, just as the meta-analysis by Dierdorff and Wilson (2003) found, ratings made by subject matter experts (SMEs) are considerably more reliable across raters as compared to inexperienced incumbents. </w:t>
      </w:r>
      <w:r w:rsidR="00D14FC4">
        <w:t xml:space="preserve">The question of the reliability of competency models will not be resolved here, but current findings that </w:t>
      </w:r>
      <w:r w:rsidR="00D14FC4">
        <w:lastRenderedPageBreak/>
        <w:t xml:space="preserve">subject matter experts provide the greatest reliability </w:t>
      </w:r>
      <w:r w:rsidR="00D14FC4" w:rsidRPr="006F14C5">
        <w:t xml:space="preserve">provide some support </w:t>
      </w:r>
      <w:r w:rsidR="00161EE3">
        <w:t xml:space="preserve">to </w:t>
      </w:r>
      <w:r w:rsidR="00D14FC4" w:rsidRPr="006F14C5">
        <w:t xml:space="preserve">the recommended methodology </w:t>
      </w:r>
      <w:r w:rsidR="00161EE3">
        <w:t>described below</w:t>
      </w:r>
      <w:r w:rsidR="00D14FC4" w:rsidRPr="006F14C5">
        <w:t>.</w:t>
      </w:r>
    </w:p>
    <w:p w:rsidR="00D14FC4" w:rsidRDefault="00D14FC4" w:rsidP="00D14FC4">
      <w:pPr>
        <w:pStyle w:val="Heading1"/>
        <w:spacing w:line="480" w:lineRule="auto"/>
        <w:rPr>
          <w:color w:val="000000"/>
        </w:rPr>
      </w:pPr>
      <w:r>
        <w:rPr>
          <w:color w:val="000000"/>
        </w:rPr>
        <w:t>Benchmarking Competency Models in the Private Sector</w:t>
      </w:r>
    </w:p>
    <w:p w:rsidR="00D14FC4" w:rsidRDefault="00D14FC4" w:rsidP="00D14FC4">
      <w:pPr>
        <w:pStyle w:val="Heading1"/>
        <w:spacing w:line="480" w:lineRule="auto"/>
        <w:rPr>
          <w:b w:val="0"/>
          <w:color w:val="000000"/>
        </w:rPr>
      </w:pPr>
      <w:r>
        <w:rPr>
          <w:rFonts w:eastAsia="Helvetica" w:hAnsi="Helvetica"/>
          <w:color w:val="000000"/>
        </w:rPr>
        <w:tab/>
      </w:r>
      <w:r>
        <w:rPr>
          <w:b w:val="0"/>
          <w:color w:val="000000"/>
        </w:rPr>
        <w:t xml:space="preserve">While it is beyond the scope of this project to complete a benchmarking analysis of the private sector, an informal analysis was conducted.  Most major </w:t>
      </w:r>
      <w:r w:rsidR="00187E00">
        <w:rPr>
          <w:b w:val="0"/>
          <w:color w:val="000000"/>
        </w:rPr>
        <w:t xml:space="preserve">US </w:t>
      </w:r>
      <w:r>
        <w:rPr>
          <w:b w:val="0"/>
          <w:color w:val="000000"/>
        </w:rPr>
        <w:t xml:space="preserve">organizations with mature diversity initiatives have been using some form of diversity "competencies" for quite some time. However, these competencies are not generally researched based, nor are they validated. Furthermore, in many cases they take the form of lists of very general behaviors, expectations, or accomplishments as they are typically used for accountability purposes. They also are often not used with lower and mid level managers, but more generally for senior leadership. </w:t>
      </w:r>
    </w:p>
    <w:p w:rsidR="00BA6945" w:rsidRDefault="00D8406A" w:rsidP="00931E8C">
      <w:pPr>
        <w:spacing w:line="480" w:lineRule="auto"/>
      </w:pPr>
      <w:r>
        <w:tab/>
      </w:r>
      <w:r w:rsidR="008C3D67" w:rsidRPr="008C3D67">
        <w:t xml:space="preserve">Additionally, neither the Society for Human Resource Managers (SHRM) nor Diversity, Inc., a firm well known for </w:t>
      </w:r>
      <w:r w:rsidR="008C3D67" w:rsidRPr="00931E8C">
        <w:t>benchmarking and ranking organizations</w:t>
      </w:r>
      <w:r w:rsidR="00EF2E36">
        <w:t>,</w:t>
      </w:r>
      <w:r w:rsidR="008C3D67" w:rsidRPr="00931E8C">
        <w:t xml:space="preserve"> could provide any additional information on the existence of diversity competencies in the sense of a validated model. SHRM reconfirmed that most of the KSAOs that would be included in a competency model are generally found in the ubiquitous lists from advanced experts, or would be "add-ons" to leadership or cultural models, if they existed at all. This is not meant to imply there are no organizations using researched-based and validated diversity competency models; it just means if they are</w:t>
      </w:r>
      <w:proofErr w:type="gramStart"/>
      <w:r w:rsidR="008C3D67" w:rsidRPr="00931E8C">
        <w:t>,</w:t>
      </w:r>
      <w:proofErr w:type="gramEnd"/>
      <w:r w:rsidR="008C3D67" w:rsidRPr="00931E8C">
        <w:t xml:space="preserve"> the models may be closely held as proprietary information. This is quite common in the private sector around some areas of diversity management, most notably the financial </w:t>
      </w:r>
      <w:r w:rsidR="008C3D67" w:rsidRPr="008C3D67">
        <w:t xml:space="preserve">analysis around business cases. As these lists of behaviors are used for accountability of their </w:t>
      </w:r>
      <w:r w:rsidR="00D14FC4" w:rsidRPr="00D14FC4">
        <w:t xml:space="preserve">executives, which then have significant financial implications for the executive, it seems quite likely the specific measurements may be withheld from public scrutiny. </w:t>
      </w:r>
    </w:p>
    <w:p w:rsidR="00BA6945" w:rsidRPr="000D53EC" w:rsidRDefault="008C3D67" w:rsidP="00931E8C">
      <w:pPr>
        <w:rPr>
          <w:b/>
        </w:rPr>
      </w:pPr>
      <w:r w:rsidRPr="00931E8C">
        <w:rPr>
          <w:b/>
        </w:rPr>
        <w:t>Methodology</w:t>
      </w:r>
      <w:r w:rsidR="00443AD0">
        <w:rPr>
          <w:b/>
        </w:rPr>
        <w:t>/ Li</w:t>
      </w:r>
      <w:r w:rsidR="00443AD0" w:rsidRPr="000D53EC">
        <w:rPr>
          <w:b/>
        </w:rPr>
        <w:t xml:space="preserve">mitations </w:t>
      </w:r>
      <w:r w:rsidRPr="000D53EC">
        <w:rPr>
          <w:b/>
        </w:rPr>
        <w:t xml:space="preserve">and requirements </w:t>
      </w:r>
    </w:p>
    <w:p w:rsidR="00BA6945" w:rsidRPr="00931E8C" w:rsidRDefault="00BA6945" w:rsidP="00931E8C">
      <w:pPr>
        <w:rPr>
          <w:u w:val="single"/>
        </w:rPr>
      </w:pPr>
    </w:p>
    <w:p w:rsidR="00BA6945" w:rsidRDefault="00D14FC4" w:rsidP="00BB69DA">
      <w:pPr>
        <w:pStyle w:val="Body1"/>
      </w:pPr>
      <w:r w:rsidRPr="00077CD8">
        <w:t>As noted above, there are several serious and significant challenges to the development of a diversity competency model for general population managers. According to Boulter, et al (1998), there are six stages involved in defining a competency model for a given job role. These stages are: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4"/>
        <w:gridCol w:w="4432"/>
      </w:tblGrid>
      <w:tr w:rsidR="005E4A7B" w:rsidTr="00E80262">
        <w:tc>
          <w:tcPr>
            <w:tcW w:w="4788" w:type="dxa"/>
          </w:tcPr>
          <w:p w:rsidR="005E4A7B" w:rsidRDefault="000D53EC" w:rsidP="00BB69DA">
            <w:pPr>
              <w:pStyle w:val="Body1"/>
            </w:pPr>
            <w:r>
              <w:t xml:space="preserve">Step 1. </w:t>
            </w:r>
            <w:r w:rsidR="005E4A7B">
              <w:t>Performance criteria-</w:t>
            </w:r>
          </w:p>
        </w:tc>
        <w:tc>
          <w:tcPr>
            <w:tcW w:w="4788" w:type="dxa"/>
          </w:tcPr>
          <w:p w:rsidR="000D53EC" w:rsidRDefault="005E4A7B">
            <w:pPr>
              <w:pStyle w:val="Body1"/>
              <w:rPr>
                <w:i/>
              </w:rPr>
            </w:pPr>
            <w:r w:rsidRPr="00E30CF7">
              <w:t>Defining the criteria for superior performance in the role</w:t>
            </w:r>
          </w:p>
        </w:tc>
      </w:tr>
      <w:tr w:rsidR="005E4A7B" w:rsidTr="00E80262">
        <w:tc>
          <w:tcPr>
            <w:tcW w:w="4788" w:type="dxa"/>
          </w:tcPr>
          <w:p w:rsidR="005E4A7B" w:rsidRDefault="000D53EC" w:rsidP="00BB69DA">
            <w:pPr>
              <w:pStyle w:val="Body1"/>
            </w:pPr>
            <w:r>
              <w:t xml:space="preserve">Step 2. </w:t>
            </w:r>
            <w:r w:rsidR="005E4A7B" w:rsidRPr="00E30CF7">
              <w:t>Criterion sample</w:t>
            </w:r>
            <w:r w:rsidR="005E4A7B">
              <w:t xml:space="preserve"> </w:t>
            </w:r>
            <w:r w:rsidR="005E4A7B" w:rsidRPr="00BE1D96">
              <w:sym w:font="Symbol" w:char="F02D"/>
            </w:r>
          </w:p>
        </w:tc>
        <w:tc>
          <w:tcPr>
            <w:tcW w:w="4788" w:type="dxa"/>
          </w:tcPr>
          <w:p w:rsidR="000D53EC" w:rsidRDefault="005E4A7B">
            <w:pPr>
              <w:pStyle w:val="Body1"/>
              <w:rPr>
                <w:i/>
              </w:rPr>
            </w:pPr>
            <w:r w:rsidRPr="00E30CF7">
              <w:t>Choosing a sample of people performing the role for data collection</w:t>
            </w:r>
          </w:p>
        </w:tc>
      </w:tr>
      <w:tr w:rsidR="005E4A7B" w:rsidTr="00E80262">
        <w:tc>
          <w:tcPr>
            <w:tcW w:w="4788" w:type="dxa"/>
          </w:tcPr>
          <w:p w:rsidR="005E4A7B" w:rsidRDefault="000D53EC" w:rsidP="000D53EC">
            <w:pPr>
              <w:pStyle w:val="Body1"/>
            </w:pPr>
            <w:r>
              <w:t xml:space="preserve">Step </w:t>
            </w:r>
            <w:proofErr w:type="gramStart"/>
            <w:r>
              <w:t>3 .</w:t>
            </w:r>
            <w:proofErr w:type="gramEnd"/>
            <w:r>
              <w:t xml:space="preserve"> </w:t>
            </w:r>
            <w:r w:rsidR="005E4A7B" w:rsidRPr="00E30CF7">
              <w:t>Data collection</w:t>
            </w:r>
            <w:r w:rsidR="005E4A7B">
              <w:t xml:space="preserve"> </w:t>
            </w:r>
            <w:r w:rsidR="005E4A7B" w:rsidRPr="00BE1D96">
              <w:sym w:font="Symbol" w:char="F02D"/>
            </w:r>
          </w:p>
        </w:tc>
        <w:tc>
          <w:tcPr>
            <w:tcW w:w="4788" w:type="dxa"/>
          </w:tcPr>
          <w:p w:rsidR="000D53EC" w:rsidRDefault="005E4A7B">
            <w:pPr>
              <w:pStyle w:val="Body1"/>
              <w:rPr>
                <w:i/>
              </w:rPr>
            </w:pPr>
            <w:r w:rsidRPr="00E30CF7">
              <w:t>Collecting sample data about behaviors that lead to success</w:t>
            </w:r>
          </w:p>
        </w:tc>
      </w:tr>
      <w:tr w:rsidR="005E4A7B" w:rsidTr="00E80262">
        <w:tc>
          <w:tcPr>
            <w:tcW w:w="4788" w:type="dxa"/>
          </w:tcPr>
          <w:p w:rsidR="005E4A7B" w:rsidRDefault="000D53EC" w:rsidP="00BB69DA">
            <w:pPr>
              <w:pStyle w:val="Body1"/>
            </w:pPr>
            <w:r>
              <w:t xml:space="preserve">Step 4. </w:t>
            </w:r>
            <w:r w:rsidR="005E4A7B" w:rsidRPr="00E30CF7">
              <w:t>Data analysis</w:t>
            </w:r>
            <w:r w:rsidR="005E4A7B">
              <w:t xml:space="preserve"> </w:t>
            </w:r>
            <w:r w:rsidR="005E4A7B" w:rsidRPr="00BE1D96">
              <w:sym w:font="Symbol" w:char="F02D"/>
            </w:r>
          </w:p>
        </w:tc>
        <w:tc>
          <w:tcPr>
            <w:tcW w:w="4788" w:type="dxa"/>
          </w:tcPr>
          <w:p w:rsidR="000D53EC" w:rsidRDefault="005E4A7B">
            <w:pPr>
              <w:pStyle w:val="Body1"/>
              <w:rPr>
                <w:i/>
              </w:rPr>
            </w:pPr>
            <w:r w:rsidRPr="00E30CF7">
              <w:t>Developing hypotheses about the competencies of outstanding performers and how these competencies work together to produce desired results</w:t>
            </w:r>
          </w:p>
        </w:tc>
      </w:tr>
      <w:tr w:rsidR="005E4A7B" w:rsidTr="00E80262">
        <w:tc>
          <w:tcPr>
            <w:tcW w:w="4788" w:type="dxa"/>
          </w:tcPr>
          <w:p w:rsidR="005E4A7B" w:rsidRDefault="000D53EC" w:rsidP="00BB69DA">
            <w:pPr>
              <w:pStyle w:val="Body1"/>
            </w:pPr>
            <w:r>
              <w:t xml:space="preserve">Step 5. </w:t>
            </w:r>
            <w:r w:rsidR="005E4A7B" w:rsidRPr="00E30CF7">
              <w:t>Validation</w:t>
            </w:r>
            <w:r w:rsidR="005E4A7B">
              <w:t xml:space="preserve"> </w:t>
            </w:r>
            <w:r w:rsidR="005E4A7B" w:rsidRPr="00BE1D96">
              <w:sym w:font="Symbol" w:char="F02D"/>
            </w:r>
          </w:p>
        </w:tc>
        <w:tc>
          <w:tcPr>
            <w:tcW w:w="4788" w:type="dxa"/>
          </w:tcPr>
          <w:p w:rsidR="000D53EC" w:rsidRDefault="005E4A7B">
            <w:pPr>
              <w:pStyle w:val="Body1"/>
              <w:rPr>
                <w:i/>
              </w:rPr>
            </w:pPr>
            <w:r w:rsidRPr="00E30CF7">
              <w:t>Validating the results of data collection and analysis</w:t>
            </w:r>
          </w:p>
        </w:tc>
      </w:tr>
      <w:tr w:rsidR="005E4A7B" w:rsidTr="00E80262">
        <w:tc>
          <w:tcPr>
            <w:tcW w:w="4788" w:type="dxa"/>
          </w:tcPr>
          <w:p w:rsidR="005E4A7B" w:rsidRPr="00E30CF7" w:rsidRDefault="000D53EC" w:rsidP="00BB69DA">
            <w:pPr>
              <w:pStyle w:val="Body1"/>
            </w:pPr>
            <w:r>
              <w:t xml:space="preserve">Step 6. </w:t>
            </w:r>
            <w:r w:rsidR="005E4A7B" w:rsidRPr="00E30CF7">
              <w:t>Application</w:t>
            </w:r>
            <w:r w:rsidR="005E4A7B">
              <w:t xml:space="preserve"> </w:t>
            </w:r>
            <w:r w:rsidR="005E4A7B" w:rsidRPr="00BE1D96">
              <w:sym w:font="Symbol" w:char="F02D"/>
            </w:r>
          </w:p>
        </w:tc>
        <w:tc>
          <w:tcPr>
            <w:tcW w:w="4788" w:type="dxa"/>
          </w:tcPr>
          <w:p w:rsidR="000D53EC" w:rsidRDefault="005E4A7B">
            <w:pPr>
              <w:pStyle w:val="Body1"/>
              <w:rPr>
                <w:i/>
              </w:rPr>
            </w:pPr>
            <w:r w:rsidRPr="00931E8C">
              <w:t>Applying the competency models in human resource activities, as needed.</w:t>
            </w:r>
          </w:p>
        </w:tc>
      </w:tr>
    </w:tbl>
    <w:p w:rsidR="005E4A7B" w:rsidRDefault="005E4A7B" w:rsidP="00BB69DA">
      <w:pPr>
        <w:pStyle w:val="Body1"/>
      </w:pPr>
    </w:p>
    <w:p w:rsidR="0030511F" w:rsidRDefault="0030511F" w:rsidP="00D14FC4">
      <w:pPr>
        <w:spacing w:line="480" w:lineRule="auto"/>
        <w:ind w:firstLine="360"/>
      </w:pPr>
    </w:p>
    <w:p w:rsidR="00D14FC4" w:rsidRPr="006F14C5" w:rsidRDefault="00D14FC4" w:rsidP="00D14FC4">
      <w:pPr>
        <w:spacing w:line="480" w:lineRule="auto"/>
        <w:ind w:firstLine="360"/>
      </w:pPr>
      <w:r w:rsidRPr="006F14C5">
        <w:t>In the development of competencies specifically related to diversity, the challenges arise immediately, in both Step 1 and Step 2:</w:t>
      </w:r>
    </w:p>
    <w:p w:rsidR="00BA6945" w:rsidRDefault="00937CAC" w:rsidP="00931E8C">
      <w:pPr>
        <w:tabs>
          <w:tab w:val="left" w:pos="720"/>
        </w:tabs>
        <w:spacing w:line="480" w:lineRule="auto"/>
      </w:pPr>
      <w:r>
        <w:rPr>
          <w:b/>
        </w:rPr>
        <w:lastRenderedPageBreak/>
        <w:tab/>
      </w:r>
      <w:r w:rsidR="008C3D67" w:rsidRPr="000D53EC">
        <w:rPr>
          <w:b/>
          <w:i/>
        </w:rPr>
        <w:t>Step 1</w:t>
      </w:r>
      <w:r w:rsidR="008C3D67" w:rsidRPr="00931E8C">
        <w:t xml:space="preserve"> </w:t>
      </w:r>
      <w:r w:rsidR="00D06709">
        <w:t>—</w:t>
      </w:r>
      <w:r w:rsidR="008C3D67" w:rsidRPr="00931E8C">
        <w:t xml:space="preserve"> </w:t>
      </w:r>
      <w:proofErr w:type="gramStart"/>
      <w:r w:rsidR="008C3D67" w:rsidRPr="00931E8C">
        <w:t>There</w:t>
      </w:r>
      <w:proofErr w:type="gramEnd"/>
      <w:r w:rsidR="008C3D67" w:rsidRPr="00931E8C">
        <w:t xml:space="preserve"> is no objective idea of what constitutes superior performance in the role;</w:t>
      </w:r>
      <w:r w:rsidR="00D06709">
        <w:t xml:space="preserve"> thus, </w:t>
      </w:r>
      <w:r w:rsidR="008C3D67" w:rsidRPr="00931E8C">
        <w:t>there is no clear idea of what “success” in the function actually is. We all can conceive of managers who are inclusive, fair, unbiased, and skilled at managing culturally diverse populations. But in the complexity of managing on a day-to-day basis, what does that objectively look like? For every potential measure developed, there is the possibility that some other process is at play. If success looks like what is known as representational diversity, with diversity in the organization at all levels from top to bottom, such a situation may not necessarily be due to the diversity competency of managers; it could equally be due to malicious compliance with Affirmative Action regulations. If it is measured by employee satisfaction surveys in an effort to measure diversity climate or inclusion, a highly cohesive and effective work group equally could be due to the basic managerial skills of the manager or the self-efficacy of the employees.</w:t>
      </w:r>
    </w:p>
    <w:p w:rsidR="00BA6945" w:rsidRPr="00931E8C" w:rsidRDefault="008C3D67" w:rsidP="00931E8C">
      <w:pPr>
        <w:tabs>
          <w:tab w:val="left" w:pos="720"/>
        </w:tabs>
        <w:spacing w:line="480" w:lineRule="auto"/>
        <w:ind w:firstLine="720"/>
        <w:rPr>
          <w:b/>
        </w:rPr>
      </w:pPr>
      <w:r w:rsidRPr="00931E8C">
        <w:t xml:space="preserve">However outcomes are measured, there is always the possibility of an alternative view of the behaviors causing the outcome. For example, a fair and unbiased manager may in fact be one with several EEO complaints against them- would that be considered successful? This is compounded by the reality that bias, in all of its forms, is a universal human behavior, a survival behavior, and we are in essence developing a model that requires individuals to behave in a way that is counter to human instincts. </w:t>
      </w:r>
    </w:p>
    <w:p w:rsidR="00BA6945" w:rsidRPr="00931E8C" w:rsidRDefault="008C3D67" w:rsidP="00931E8C">
      <w:pPr>
        <w:spacing w:line="480" w:lineRule="auto"/>
        <w:ind w:firstLine="720"/>
        <w:rPr>
          <w:b/>
        </w:rPr>
      </w:pPr>
      <w:r w:rsidRPr="000D53EC">
        <w:rPr>
          <w:b/>
          <w:i/>
        </w:rPr>
        <w:t>Step 2</w:t>
      </w:r>
      <w:r w:rsidR="00D06709">
        <w:rPr>
          <w:b/>
        </w:rPr>
        <w:t xml:space="preserve"> —</w:t>
      </w:r>
      <w:r w:rsidRPr="00931E8C">
        <w:t xml:space="preserve"> </w:t>
      </w:r>
      <w:r w:rsidR="00D06709">
        <w:t>T</w:t>
      </w:r>
      <w:r w:rsidRPr="00931E8C">
        <w:t xml:space="preserve">he development of a competency model requires access to a “successful job incumbent” or “advanced experts.” Even if it were possible to define </w:t>
      </w:r>
      <w:r w:rsidR="00D06709" w:rsidRPr="00CB4ACA">
        <w:t xml:space="preserve">objectively </w:t>
      </w:r>
      <w:r w:rsidRPr="00931E8C">
        <w:t xml:space="preserve">success in the function, it is still necessary to determine </w:t>
      </w:r>
      <w:r w:rsidR="00D06709">
        <w:t xml:space="preserve">with </w:t>
      </w:r>
      <w:r w:rsidR="00D06709" w:rsidRPr="00CB4ACA">
        <w:t>accura</w:t>
      </w:r>
      <w:r w:rsidR="00D06709">
        <w:t>cy</w:t>
      </w:r>
      <w:r w:rsidR="00635669" w:rsidRPr="00635669">
        <w:t xml:space="preserve"> </w:t>
      </w:r>
      <w:r w:rsidRPr="00931E8C">
        <w:t xml:space="preserve">who is a successful job incumbent or an advanced expert. One possible resolution to this challenge has been to ask women and minorities themselves to identify fair, unbiased, and culturally skilled managers (Yuengling, 2005). However, the limitation to this approach is that the relative success of female and minority </w:t>
      </w:r>
      <w:r w:rsidRPr="00931E8C">
        <w:lastRenderedPageBreak/>
        <w:t xml:space="preserve">workers may be due to other elements unknown to them (their own efficacy, the match of skills to needs in a work unit, value match with managers, etc) - leading them to identify individuals who appeared to them to be unbiased and fair, but may have actually been acting out of completely different managerial skill sets. Additionally, there are significant political ramifications in trying to identify “successful job incumbents” for those who are not identified as </w:t>
      </w:r>
      <w:r w:rsidRPr="00931E8C">
        <w:rPr>
          <w:bCs/>
        </w:rPr>
        <w:t xml:space="preserve">successful.  </w:t>
      </w:r>
    </w:p>
    <w:p w:rsidR="00BA6945" w:rsidRDefault="008C3D67" w:rsidP="00931E8C">
      <w:pPr>
        <w:spacing w:line="480" w:lineRule="auto"/>
        <w:ind w:firstLine="720"/>
        <w:rPr>
          <w:bCs/>
        </w:rPr>
      </w:pPr>
      <w:r w:rsidRPr="00931E8C">
        <w:rPr>
          <w:bCs/>
        </w:rPr>
        <w:t>One route around the challenge of finding a “successful job incumbent” would be to use “advanced experts” to develop a set of agreed-upon competencies. There are many diversity practitioners who have developed and published lists of KSAOs that are in some form or another, essentially the building blocks of competencies. Using these KSAOs would be one way of resolving the problem of finding successful job incumbents, but it also presents a different challenge. There is no credentialing authority in the diversity field, and no licensure. Any individual who chooses to call him</w:t>
      </w:r>
      <w:r w:rsidR="000019DC">
        <w:rPr>
          <w:bCs/>
        </w:rPr>
        <w:t xml:space="preserve"> </w:t>
      </w:r>
      <w:r w:rsidRPr="00931E8C">
        <w:rPr>
          <w:bCs/>
        </w:rPr>
        <w:t xml:space="preserve">or herself a diversity expert can do so, and can publish a list of KSAOs disconnected from any research or reality. In fact, many of the best-known diversity </w:t>
      </w:r>
      <w:r w:rsidR="00D06709" w:rsidRPr="00D06709">
        <w:rPr>
          <w:bCs/>
        </w:rPr>
        <w:t xml:space="preserve">experts are self-published, with little or no scrutiny or peer review of their work. </w:t>
      </w:r>
      <w:r w:rsidR="00D06709">
        <w:rPr>
          <w:bCs/>
        </w:rPr>
        <w:t>This is not to say that</w:t>
      </w:r>
      <w:r w:rsidR="00D06709" w:rsidRPr="00D06709">
        <w:rPr>
          <w:bCs/>
        </w:rPr>
        <w:t xml:space="preserve"> their work is meaningless or useless, it just means that caution must be observed in evaluating it. </w:t>
      </w:r>
    </w:p>
    <w:p w:rsidR="00BE6DD6" w:rsidRDefault="00D14FC4" w:rsidP="00931E8C">
      <w:pPr>
        <w:pStyle w:val="Heading1"/>
        <w:spacing w:line="480" w:lineRule="auto"/>
        <w:ind w:firstLine="720"/>
        <w:rPr>
          <w:b w:val="0"/>
          <w:color w:val="000000"/>
        </w:rPr>
      </w:pPr>
      <w:r>
        <w:rPr>
          <w:b w:val="0"/>
          <w:color w:val="000000"/>
        </w:rPr>
        <w:t xml:space="preserve">Another requirement placed on the development of this specific competency model may provide a pathway out of these challenges that are created by the nature of diversity in organizations. </w:t>
      </w:r>
      <w:r w:rsidRPr="000A61FC">
        <w:rPr>
          <w:b w:val="0"/>
          <w:color w:val="000000"/>
        </w:rPr>
        <w:t xml:space="preserve">Part of the task </w:t>
      </w:r>
      <w:r w:rsidR="003D41FA">
        <w:rPr>
          <w:b w:val="0"/>
          <w:color w:val="000000"/>
        </w:rPr>
        <w:t xml:space="preserve">defined in this paper </w:t>
      </w:r>
      <w:r w:rsidRPr="000A61FC">
        <w:rPr>
          <w:b w:val="0"/>
          <w:color w:val="000000"/>
        </w:rPr>
        <w:t xml:space="preserve">is to map the diversity competencies </w:t>
      </w:r>
      <w:r w:rsidR="00BA6945" w:rsidRPr="000A61FC">
        <w:rPr>
          <w:b w:val="0"/>
          <w:color w:val="000000"/>
        </w:rPr>
        <w:t xml:space="preserve">to incorporate the subsequent refinement of these competencies into </w:t>
      </w:r>
      <w:r w:rsidR="00BA6945">
        <w:rPr>
          <w:b w:val="0"/>
          <w:color w:val="000000"/>
        </w:rPr>
        <w:t>the</w:t>
      </w:r>
      <w:r w:rsidR="00BA6945" w:rsidRPr="000A61FC">
        <w:rPr>
          <w:b w:val="0"/>
          <w:color w:val="000000"/>
        </w:rPr>
        <w:t xml:space="preserve"> </w:t>
      </w:r>
      <w:r w:rsidR="003D41FA">
        <w:rPr>
          <w:b w:val="0"/>
          <w:color w:val="000000"/>
        </w:rPr>
        <w:t xml:space="preserve">cross cultural </w:t>
      </w:r>
      <w:r w:rsidR="00BA6945" w:rsidRPr="000A61FC">
        <w:rPr>
          <w:b w:val="0"/>
          <w:color w:val="000000"/>
        </w:rPr>
        <w:t xml:space="preserve">framework </w:t>
      </w:r>
      <w:r w:rsidR="003D41FA">
        <w:rPr>
          <w:b w:val="0"/>
          <w:color w:val="000000"/>
        </w:rPr>
        <w:t xml:space="preserve">to be used by the US Deapartment of Defense and the military services. </w:t>
      </w:r>
      <w:r w:rsidRPr="000A61FC">
        <w:rPr>
          <w:b w:val="0"/>
          <w:color w:val="000000"/>
        </w:rPr>
        <w:t xml:space="preserve">  This is a reasonable and appropriate requirement as from the earliest</w:t>
      </w:r>
      <w:r>
        <w:rPr>
          <w:b w:val="0"/>
          <w:color w:val="000000"/>
        </w:rPr>
        <w:t xml:space="preserve"> research works on diversity the link to culture has </w:t>
      </w:r>
      <w:r>
        <w:rPr>
          <w:b w:val="0"/>
          <w:color w:val="000000"/>
        </w:rPr>
        <w:lastRenderedPageBreak/>
        <w:t>been generally understood. That diverse populations are, in fact, cultural groups within the domestic US culture is accepted and has begun to be documented in the social psychology literature (Cox, 1993</w:t>
      </w:r>
      <w:r w:rsidR="00D06709">
        <w:rPr>
          <w:b w:val="0"/>
          <w:color w:val="000000"/>
        </w:rPr>
        <w:t>;</w:t>
      </w:r>
      <w:r>
        <w:rPr>
          <w:b w:val="0"/>
          <w:color w:val="000000"/>
        </w:rPr>
        <w:t xml:space="preserve"> Chávez-Guido</w:t>
      </w:r>
      <w:r w:rsidR="00D06709">
        <w:rPr>
          <w:b w:val="0"/>
          <w:color w:val="000000"/>
        </w:rPr>
        <w:t>,</w:t>
      </w:r>
      <w:r>
        <w:rPr>
          <w:b w:val="0"/>
          <w:color w:val="000000"/>
        </w:rPr>
        <w:t xml:space="preserve"> 1999</w:t>
      </w:r>
      <w:r w:rsidR="00D06709">
        <w:rPr>
          <w:b w:val="0"/>
          <w:color w:val="000000"/>
        </w:rPr>
        <w:t>;</w:t>
      </w:r>
      <w:r>
        <w:rPr>
          <w:b w:val="0"/>
          <w:color w:val="000000"/>
        </w:rPr>
        <w:t xml:space="preserve"> Dovidio, 2001; Garrett, 1999; Helgelson, 1999</w:t>
      </w:r>
      <w:r w:rsidR="00D06709">
        <w:rPr>
          <w:b w:val="0"/>
          <w:color w:val="000000"/>
        </w:rPr>
        <w:t xml:space="preserve">; </w:t>
      </w:r>
      <w:r>
        <w:rPr>
          <w:b w:val="0"/>
          <w:color w:val="000000"/>
        </w:rPr>
        <w:t>Jackson</w:t>
      </w:r>
      <w:r w:rsidR="00D06709">
        <w:rPr>
          <w:b w:val="0"/>
          <w:color w:val="000000"/>
        </w:rPr>
        <w:t>,</w:t>
      </w:r>
      <w:r>
        <w:rPr>
          <w:b w:val="0"/>
          <w:color w:val="000000"/>
        </w:rPr>
        <w:t xml:space="preserve"> 1975).  This is based on the idea that a cultural identity group can be based on physical distinctiveness </w:t>
      </w:r>
      <w:r w:rsidR="00BE6DD6">
        <w:rPr>
          <w:b w:val="0"/>
          <w:color w:val="000000"/>
        </w:rPr>
        <w:t xml:space="preserve">but </w:t>
      </w:r>
      <w:r>
        <w:rPr>
          <w:b w:val="0"/>
          <w:color w:val="000000"/>
        </w:rPr>
        <w:t xml:space="preserve">also share a </w:t>
      </w:r>
      <w:r w:rsidR="00BE6DD6">
        <w:rPr>
          <w:b w:val="0"/>
          <w:color w:val="000000"/>
        </w:rPr>
        <w:t>socio-</w:t>
      </w:r>
      <w:r>
        <w:rPr>
          <w:b w:val="0"/>
          <w:color w:val="000000"/>
        </w:rPr>
        <w:t xml:space="preserve">cultural identity. That is, they share a </w:t>
      </w:r>
      <w:r>
        <w:rPr>
          <w:b w:val="0"/>
          <w:i/>
          <w:color w:val="000000"/>
        </w:rPr>
        <w:t>subjective culture</w:t>
      </w:r>
      <w:r>
        <w:rPr>
          <w:b w:val="0"/>
          <w:color w:val="000000"/>
        </w:rPr>
        <w:t xml:space="preserve"> (Triandis, 1976), meaning value preferences, norms, formation of worldviews, and goal priorities that distinguish one cultural group from another. </w:t>
      </w:r>
    </w:p>
    <w:p w:rsidR="00BA6945" w:rsidRDefault="008C3D67" w:rsidP="00931E8C">
      <w:pPr>
        <w:pStyle w:val="Heading1"/>
        <w:spacing w:line="480" w:lineRule="auto"/>
        <w:ind w:firstLine="720"/>
        <w:rPr>
          <w:b w:val="0"/>
          <w:color w:val="000000"/>
        </w:rPr>
      </w:pPr>
      <w:r w:rsidRPr="00931E8C">
        <w:rPr>
          <w:b w:val="0"/>
          <w:color w:val="000000"/>
        </w:rPr>
        <w:t>Due to our history, the United States has had segmentation between racio-ethnic group culture and national cultures (Cox, 1993). Many Asian Americans, Hispanic Americans, African Americans and European Americans have understood and identified with both their American culture and their heritage culture. There is also a growing body of research indicating that gender represents a cultural category</w:t>
      </w:r>
      <w:r w:rsidR="000019DC" w:rsidRPr="00BA6945">
        <w:rPr>
          <w:b w:val="0"/>
          <w:bCs w:val="0"/>
          <w:color w:val="000000"/>
        </w:rPr>
        <w:t xml:space="preserve">, based on </w:t>
      </w:r>
      <w:r w:rsidRPr="00931E8C">
        <w:rPr>
          <w:b w:val="0"/>
          <w:color w:val="000000"/>
        </w:rPr>
        <w:t xml:space="preserve">the significant socialization of human beings on the basis of gender (Hegelsen, 1990; Tannen, 1994). Taylor Cox thoroughly discusses the premise that gender, racio-ethnic and nationality groups differ culturally by a specific examination of six areas of cultural orientations and how they play out in organizations. </w:t>
      </w:r>
      <w:r w:rsidR="00D14FC4">
        <w:rPr>
          <w:b w:val="0"/>
          <w:color w:val="000000"/>
        </w:rPr>
        <w:t>These six areas are generally accepted as cultural dimensions and include</w:t>
      </w:r>
      <w:r w:rsidR="000019DC">
        <w:rPr>
          <w:b w:val="0"/>
          <w:color w:val="000000"/>
        </w:rPr>
        <w:t>:</w:t>
      </w:r>
      <w:r w:rsidR="00D14FC4">
        <w:rPr>
          <w:b w:val="0"/>
          <w:color w:val="000000"/>
        </w:rPr>
        <w:t xml:space="preserve"> 1) time and space orientation, 2) leadership style orientation, 3) individualism versus collectivism, 4) competitive versus cooperative behavior,</w:t>
      </w:r>
      <w:r w:rsidR="000019DC">
        <w:rPr>
          <w:b w:val="0"/>
          <w:color w:val="000000"/>
        </w:rPr>
        <w:t xml:space="preserve"> </w:t>
      </w:r>
      <w:r w:rsidR="00D14FC4">
        <w:rPr>
          <w:b w:val="0"/>
          <w:color w:val="000000"/>
        </w:rPr>
        <w:t xml:space="preserve">5) locus of control and 6) communication styles (Cox, 1993).  </w:t>
      </w:r>
    </w:p>
    <w:p w:rsidR="00D14FC4" w:rsidRDefault="00D14FC4" w:rsidP="00D14FC4">
      <w:pPr>
        <w:pStyle w:val="Heading1"/>
        <w:spacing w:line="480" w:lineRule="auto"/>
        <w:ind w:firstLine="720"/>
        <w:rPr>
          <w:b w:val="0"/>
          <w:color w:val="000000"/>
        </w:rPr>
      </w:pPr>
      <w:r>
        <w:rPr>
          <w:b w:val="0"/>
          <w:color w:val="000000"/>
        </w:rPr>
        <w:t xml:space="preserve">In fact, much of the research work on diversity explicitly discusses the fact that diversity work in organizations is cultural work. Rowe and Gardenschwartz (1997) note several “diversity variables” that affect both teamwork and conflict resolution:  egalitarian culture versus hierarchical or authoritarian culture; direct communication style versus indirect styles; individualistic culture versus group or collectivistic culture; task-oriented focus versus more </w:t>
      </w:r>
      <w:r>
        <w:rPr>
          <w:b w:val="0"/>
          <w:color w:val="000000"/>
        </w:rPr>
        <w:lastRenderedPageBreak/>
        <w:t>social or relationship-oriented focus; and change oriented cultures versus traditional cultures. The dynamics of intercultural contact in organizations are echoed in the nascent cultural research on demographic groups (Gelfand et al, 2007; Punkett &amp; Shankar, 2007; Sanchèz-Burkes, 2000)</w:t>
      </w:r>
      <w:r w:rsidR="0023540B">
        <w:rPr>
          <w:b w:val="0"/>
          <w:color w:val="000000"/>
        </w:rPr>
        <w:t>.</w:t>
      </w:r>
      <w:r>
        <w:rPr>
          <w:b w:val="0"/>
          <w:color w:val="000000"/>
        </w:rPr>
        <w:t xml:space="preserve"> </w:t>
      </w:r>
      <w:r w:rsidR="000019DC">
        <w:rPr>
          <w:b w:val="0"/>
          <w:color w:val="000000"/>
        </w:rPr>
        <w:t>S</w:t>
      </w:r>
      <w:r>
        <w:rPr>
          <w:b w:val="0"/>
          <w:color w:val="000000"/>
        </w:rPr>
        <w:t xml:space="preserve">everal research studies </w:t>
      </w:r>
      <w:r w:rsidR="000019DC">
        <w:rPr>
          <w:b w:val="0"/>
          <w:color w:val="000000"/>
        </w:rPr>
        <w:t xml:space="preserve">also </w:t>
      </w:r>
      <w:r>
        <w:rPr>
          <w:b w:val="0"/>
          <w:color w:val="000000"/>
        </w:rPr>
        <w:t>are able to discern significant cultural differences between the groups using the government-mandated EEO categories (Guillory, 1994; Trompenaars,</w:t>
      </w:r>
      <w:r w:rsidR="00BE6DD6">
        <w:rPr>
          <w:b w:val="0"/>
          <w:color w:val="000000"/>
        </w:rPr>
        <w:t xml:space="preserve"> </w:t>
      </w:r>
      <w:r>
        <w:rPr>
          <w:b w:val="0"/>
          <w:color w:val="000000"/>
        </w:rPr>
        <w:t xml:space="preserve">1998). </w:t>
      </w:r>
    </w:p>
    <w:p w:rsidR="002C6476" w:rsidRDefault="00BE6DD6" w:rsidP="00EE02D5">
      <w:pPr>
        <w:pStyle w:val="Heading1"/>
        <w:spacing w:line="480" w:lineRule="auto"/>
        <w:ind w:firstLine="720"/>
        <w:rPr>
          <w:color w:val="000000"/>
        </w:rPr>
      </w:pPr>
      <w:r>
        <w:rPr>
          <w:b w:val="0"/>
          <w:color w:val="000000"/>
        </w:rPr>
        <w:t>With regard to</w:t>
      </w:r>
      <w:r w:rsidR="00D14FC4">
        <w:rPr>
          <w:b w:val="0"/>
          <w:color w:val="000000"/>
        </w:rPr>
        <w:t xml:space="preserve"> this body of work, it is consistent with sound research principles to approach diversity competencies as </w:t>
      </w:r>
      <w:r w:rsidR="00EE02D5">
        <w:rPr>
          <w:b w:val="0"/>
          <w:color w:val="000000"/>
        </w:rPr>
        <w:t xml:space="preserve">overlapping with </w:t>
      </w:r>
      <w:r w:rsidR="00D14FC4">
        <w:rPr>
          <w:b w:val="0"/>
          <w:color w:val="000000"/>
        </w:rPr>
        <w:t>cultural competencies. In fact, diversity competencies are explicitly</w:t>
      </w:r>
      <w:r w:rsidR="00EE02D5">
        <w:rPr>
          <w:b w:val="0"/>
          <w:color w:val="000000"/>
        </w:rPr>
        <w:t xml:space="preserve"> </w:t>
      </w:r>
      <w:r w:rsidR="00D14FC4">
        <w:rPr>
          <w:b w:val="0"/>
          <w:color w:val="000000"/>
        </w:rPr>
        <w:t>included as cultural competencies in the Department of Defense Cross-Cultural Roadmap (</w:t>
      </w:r>
      <w:proofErr w:type="gramStart"/>
      <w:r w:rsidR="00D14FC4">
        <w:rPr>
          <w:b w:val="0"/>
          <w:color w:val="000000"/>
        </w:rPr>
        <w:t>DoD</w:t>
      </w:r>
      <w:proofErr w:type="gramEnd"/>
      <w:r w:rsidR="00D14FC4">
        <w:rPr>
          <w:b w:val="0"/>
          <w:color w:val="000000"/>
        </w:rPr>
        <w:t xml:space="preserve">, 2010), a study designed to support the DoD in the development of cultural </w:t>
      </w:r>
      <w:r w:rsidR="006633D9">
        <w:rPr>
          <w:b w:val="0"/>
          <w:color w:val="000000"/>
        </w:rPr>
        <w:t>competencies</w:t>
      </w:r>
      <w:r w:rsidR="00D14FC4">
        <w:rPr>
          <w:b w:val="0"/>
          <w:color w:val="000000"/>
        </w:rPr>
        <w:t>:</w:t>
      </w:r>
    </w:p>
    <w:p w:rsidR="00BA6945" w:rsidRDefault="00D14FC4" w:rsidP="00931E8C">
      <w:pPr>
        <w:pStyle w:val="Displayedquotations"/>
      </w:pPr>
      <w:r>
        <w:t xml:space="preserve">“There are many different definitions of 3C depending on the context, but they all have the same essential outcome, i.e., 3C is broadly defined as the ability to operate effectively in any culturally complex environment.  It is based on a set of knowledge, skills, abilities and attitudes (KSAAs) developed through education, training and experience that promote cross-cultural competence and enhance that ability. </w:t>
      </w:r>
      <w:r w:rsidR="0023540B">
        <w:t xml:space="preserve"> </w:t>
      </w:r>
      <w:r>
        <w:t xml:space="preserve">The KSAAs offer a conceptual framework for learning about and understanding a particular culture or cultural group, which can range from a unit’s own cultural diversity to the various cultures in joint, interagency, coalition and multinational contexts.” </w:t>
      </w:r>
      <w:proofErr w:type="gramStart"/>
      <w:r>
        <w:t>(</w:t>
      </w:r>
      <w:r w:rsidR="00794EFB">
        <w:t>DOD</w:t>
      </w:r>
      <w:r>
        <w:t xml:space="preserve"> 3C Roadmap, pg1).</w:t>
      </w:r>
      <w:proofErr w:type="gramEnd"/>
      <w:r>
        <w:t xml:space="preserve"> </w:t>
      </w:r>
    </w:p>
    <w:p w:rsidR="0075247E" w:rsidRDefault="00D14FC4" w:rsidP="0075247E">
      <w:pPr>
        <w:pStyle w:val="Heading1"/>
        <w:spacing w:line="480" w:lineRule="auto"/>
        <w:ind w:firstLine="720"/>
        <w:rPr>
          <w:b w:val="0"/>
          <w:color w:val="000000"/>
        </w:rPr>
      </w:pPr>
      <w:r>
        <w:rPr>
          <w:b w:val="0"/>
          <w:color w:val="000000"/>
        </w:rPr>
        <w:t>Based on this need</w:t>
      </w:r>
      <w:r w:rsidR="00BE6DD6">
        <w:rPr>
          <w:b w:val="0"/>
          <w:color w:val="000000"/>
        </w:rPr>
        <w:t>,</w:t>
      </w:r>
      <w:r>
        <w:rPr>
          <w:b w:val="0"/>
          <w:color w:val="000000"/>
        </w:rPr>
        <w:t xml:space="preserve"> and grounded in the research to date on diversity, approaching the competency model in connection to cultural competencies would appear to be both valid and useful. </w:t>
      </w:r>
      <w:r w:rsidR="0075247E">
        <w:rPr>
          <w:b w:val="0"/>
          <w:color w:val="000000"/>
        </w:rPr>
        <w:t xml:space="preserve"> </w:t>
      </w:r>
    </w:p>
    <w:p w:rsidR="00287D7B" w:rsidRDefault="00287D7B" w:rsidP="0075247E">
      <w:pPr>
        <w:pStyle w:val="Heading1"/>
        <w:spacing w:line="480" w:lineRule="auto"/>
        <w:ind w:firstLine="720"/>
        <w:rPr>
          <w:b w:val="0"/>
          <w:color w:val="000000"/>
        </w:rPr>
      </w:pPr>
    </w:p>
    <w:p w:rsidR="00D14FC4" w:rsidRPr="0075247E" w:rsidRDefault="0075247E" w:rsidP="0075247E">
      <w:pPr>
        <w:pStyle w:val="Heading1"/>
        <w:spacing w:line="480" w:lineRule="auto"/>
        <w:ind w:firstLine="720"/>
        <w:rPr>
          <w:b w:val="0"/>
          <w:color w:val="000000"/>
        </w:rPr>
      </w:pPr>
      <w:r>
        <w:rPr>
          <w:color w:val="000000"/>
        </w:rPr>
        <w:lastRenderedPageBreak/>
        <w:t>P</w:t>
      </w:r>
      <w:r w:rsidRPr="0075247E">
        <w:rPr>
          <w:color w:val="000000"/>
        </w:rPr>
        <w:t>r</w:t>
      </w:r>
      <w:r w:rsidR="00D14FC4" w:rsidRPr="0075247E">
        <w:rPr>
          <w:color w:val="000000"/>
        </w:rPr>
        <w:t>o</w:t>
      </w:r>
      <w:r w:rsidR="00D14FC4">
        <w:rPr>
          <w:color w:val="000000"/>
        </w:rPr>
        <w:t>posed methodology</w:t>
      </w:r>
    </w:p>
    <w:p w:rsidR="00BA6945" w:rsidRDefault="0023540B" w:rsidP="00931E8C">
      <w:pPr>
        <w:pStyle w:val="Heading1"/>
        <w:spacing w:line="480" w:lineRule="auto"/>
        <w:ind w:firstLine="720"/>
        <w:rPr>
          <w:b w:val="0"/>
          <w:color w:val="000000"/>
        </w:rPr>
      </w:pPr>
      <w:r>
        <w:rPr>
          <w:b w:val="0"/>
          <w:color w:val="000000"/>
        </w:rPr>
        <w:t xml:space="preserve">It follows that a </w:t>
      </w:r>
      <w:r w:rsidR="00D14FC4">
        <w:rPr>
          <w:b w:val="0"/>
          <w:color w:val="000000"/>
        </w:rPr>
        <w:t xml:space="preserve">rigorous methodology for the development of a diversity competency model must meet two requirements: </w:t>
      </w:r>
    </w:p>
    <w:p w:rsidR="00D14FC4" w:rsidRDefault="00D14FC4" w:rsidP="006846BE">
      <w:pPr>
        <w:pStyle w:val="Heading1"/>
        <w:spacing w:line="480" w:lineRule="auto"/>
        <w:ind w:left="360"/>
        <w:rPr>
          <w:b w:val="0"/>
          <w:color w:val="000000"/>
        </w:rPr>
      </w:pPr>
      <w:r>
        <w:rPr>
          <w:b w:val="0"/>
          <w:color w:val="000000"/>
        </w:rPr>
        <w:t xml:space="preserve">1) </w:t>
      </w:r>
      <w:r w:rsidR="0012583E">
        <w:rPr>
          <w:b w:val="0"/>
          <w:color w:val="000000"/>
        </w:rPr>
        <w:t xml:space="preserve"> A</w:t>
      </w:r>
      <w:r w:rsidR="0023540B">
        <w:rPr>
          <w:b w:val="0"/>
          <w:color w:val="000000"/>
        </w:rPr>
        <w:t xml:space="preserve">ddress </w:t>
      </w:r>
      <w:r>
        <w:rPr>
          <w:b w:val="0"/>
          <w:color w:val="000000"/>
        </w:rPr>
        <w:t>the challenges to the standard methodology detailed above presented by the unique nature of diversity in organizations</w:t>
      </w:r>
      <w:r w:rsidR="00840938">
        <w:rPr>
          <w:b w:val="0"/>
          <w:color w:val="000000"/>
        </w:rPr>
        <w:t>;</w:t>
      </w:r>
      <w:r>
        <w:rPr>
          <w:b w:val="0"/>
          <w:color w:val="000000"/>
        </w:rPr>
        <w:t xml:space="preserve">  </w:t>
      </w:r>
    </w:p>
    <w:p w:rsidR="006846BE" w:rsidRDefault="00D14FC4" w:rsidP="00EE02D5">
      <w:pPr>
        <w:pStyle w:val="Heading1"/>
        <w:spacing w:line="480" w:lineRule="auto"/>
        <w:ind w:left="360"/>
        <w:rPr>
          <w:b w:val="0"/>
          <w:color w:val="000000"/>
        </w:rPr>
      </w:pPr>
      <w:r>
        <w:rPr>
          <w:b w:val="0"/>
          <w:color w:val="000000"/>
        </w:rPr>
        <w:t xml:space="preserve">2)  </w:t>
      </w:r>
      <w:r w:rsidR="0012583E">
        <w:rPr>
          <w:b w:val="0"/>
          <w:color w:val="000000"/>
        </w:rPr>
        <w:t xml:space="preserve">Map </w:t>
      </w:r>
      <w:r>
        <w:rPr>
          <w:b w:val="0"/>
          <w:color w:val="000000"/>
        </w:rPr>
        <w:t xml:space="preserve">and align the competencies as closely as possible to the </w:t>
      </w:r>
      <w:r w:rsidR="0012583E">
        <w:rPr>
          <w:b w:val="0"/>
          <w:color w:val="000000"/>
        </w:rPr>
        <w:t>cross-</w:t>
      </w:r>
      <w:r>
        <w:rPr>
          <w:b w:val="0"/>
          <w:color w:val="000000"/>
        </w:rPr>
        <w:t xml:space="preserve">cultural competencies (3C) developed by the Department of Defense. </w:t>
      </w:r>
    </w:p>
    <w:p w:rsidR="00287D7B" w:rsidRDefault="00D14FC4" w:rsidP="00931E8C">
      <w:pPr>
        <w:pStyle w:val="Heading1"/>
        <w:spacing w:line="480" w:lineRule="auto"/>
        <w:ind w:firstLine="720"/>
        <w:rPr>
          <w:b w:val="0"/>
          <w:color w:val="000000"/>
        </w:rPr>
      </w:pPr>
      <w:r>
        <w:rPr>
          <w:b w:val="0"/>
          <w:color w:val="000000"/>
        </w:rPr>
        <w:t>Fortunately, the inherent coherence of the second requirement provides an elegant solution to the challenges presented by the first requirement. The proposed methodology for the development of the diversity competencies is to collect and synthesize the work of the acknowledged “advanced” diversity experts, both practitioners and researchers in the field, and map those results against the cultural competencies developed by the Department of Defense. While acknowledging that the “competencies” developed by the advanced experts are not validated, and may be not much more that thoughts and lis</w:t>
      </w:r>
      <w:r w:rsidR="005E480C">
        <w:rPr>
          <w:b w:val="0"/>
          <w:color w:val="000000"/>
        </w:rPr>
        <w:t xml:space="preserve">ts of </w:t>
      </w:r>
      <w:r>
        <w:rPr>
          <w:b w:val="0"/>
          <w:color w:val="000000"/>
        </w:rPr>
        <w:t xml:space="preserve">ideas for successful behavior, they constitute the best practices in the field to date. Mapping them against the core competencies developed from more rigorously researched cultural competencies to examine overlap and additional areas of interest may lend credence to their validity and permit the identification of common areas of behavior. In this way we can develop diversity core competencies and core enablers based on the expert knowledge of advanced diversity practitioners and grounded in both diversity and cultural research. </w:t>
      </w:r>
      <w:r w:rsidR="0082294E">
        <w:rPr>
          <w:b w:val="0"/>
          <w:color w:val="000000"/>
        </w:rPr>
        <w:t xml:space="preserve">Figure </w:t>
      </w:r>
      <w:r w:rsidR="006633D9">
        <w:rPr>
          <w:b w:val="0"/>
          <w:color w:val="000000"/>
        </w:rPr>
        <w:t xml:space="preserve">1 </w:t>
      </w:r>
      <w:r w:rsidR="0082294E">
        <w:rPr>
          <w:b w:val="0"/>
          <w:color w:val="000000"/>
        </w:rPr>
        <w:t xml:space="preserve">shows </w:t>
      </w:r>
      <w:r w:rsidR="003D41FA">
        <w:rPr>
          <w:b w:val="0"/>
          <w:color w:val="000000"/>
        </w:rPr>
        <w:t>the Department of Defense Cross Cultural Competency Model with both competencies and core</w:t>
      </w:r>
      <w:r w:rsidR="00287D7B">
        <w:rPr>
          <w:b w:val="0"/>
          <w:color w:val="000000"/>
        </w:rPr>
        <w:t xml:space="preserve"> enablers. </w:t>
      </w:r>
    </w:p>
    <w:p w:rsidR="00287D7B" w:rsidRPr="00287D7B" w:rsidRDefault="003D41FA" w:rsidP="00931E8C">
      <w:pPr>
        <w:pStyle w:val="Heading1"/>
        <w:spacing w:line="480" w:lineRule="auto"/>
        <w:ind w:firstLine="720"/>
        <w:rPr>
          <w:b w:val="0"/>
          <w:color w:val="000000"/>
        </w:rPr>
      </w:pPr>
      <w:r>
        <w:rPr>
          <w:b w:val="0"/>
          <w:color w:val="000000"/>
        </w:rPr>
        <w:t xml:space="preserve"> </w:t>
      </w:r>
      <w:r w:rsidR="00287D7B">
        <w:rPr>
          <w:color w:val="000000"/>
        </w:rPr>
        <w:t>Figure 1:</w:t>
      </w:r>
    </w:p>
    <w:p w:rsidR="008B065C" w:rsidRDefault="008B065C" w:rsidP="00931E8C">
      <w:pPr>
        <w:pStyle w:val="Heading1"/>
        <w:spacing w:line="480" w:lineRule="auto"/>
        <w:ind w:firstLine="720"/>
        <w:rPr>
          <w:b w:val="0"/>
          <w:color w:val="000000"/>
        </w:rPr>
      </w:pPr>
      <w:r>
        <w:rPr>
          <w:b w:val="0"/>
          <w:noProof/>
          <w:color w:val="000000"/>
        </w:rPr>
        <w:lastRenderedPageBreak/>
        <w:drawing>
          <wp:inline distT="0" distB="0" distL="0" distR="0">
            <wp:extent cx="4572000" cy="3429000"/>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4572000" cy="3429000"/>
                    </a:xfrm>
                    <a:prstGeom prst="rect">
                      <a:avLst/>
                    </a:prstGeom>
                    <a:noFill/>
                  </pic:spPr>
                </pic:pic>
              </a:graphicData>
            </a:graphic>
          </wp:inline>
        </w:drawing>
      </w:r>
    </w:p>
    <w:p w:rsidR="008B065C" w:rsidRDefault="008B065C" w:rsidP="002C6476">
      <w:pPr>
        <w:pStyle w:val="Heading1"/>
        <w:spacing w:line="480" w:lineRule="auto"/>
        <w:rPr>
          <w:b w:val="0"/>
          <w:color w:val="000000"/>
        </w:rPr>
      </w:pPr>
      <w:r>
        <w:rPr>
          <w:b w:val="0"/>
          <w:color w:val="000000"/>
        </w:rPr>
        <w:t>F</w:t>
      </w:r>
      <w:r w:rsidR="003D41FA">
        <w:rPr>
          <w:b w:val="0"/>
          <w:color w:val="000000"/>
        </w:rPr>
        <w:t xml:space="preserve">igure 2 shows </w:t>
      </w:r>
      <w:r w:rsidR="00D14FC4">
        <w:rPr>
          <w:b w:val="0"/>
          <w:color w:val="000000"/>
        </w:rPr>
        <w:t xml:space="preserve">a proposed diversity competency model based on the existing framework of </w:t>
      </w:r>
      <w:r w:rsidR="00287D7B">
        <w:rPr>
          <w:b w:val="0"/>
          <w:color w:val="000000"/>
        </w:rPr>
        <w:t xml:space="preserve">cross cultural core competencies </w:t>
      </w:r>
      <w:r w:rsidR="00D14FC4">
        <w:rPr>
          <w:b w:val="0"/>
          <w:color w:val="000000"/>
        </w:rPr>
        <w:t xml:space="preserve">and </w:t>
      </w:r>
      <w:r>
        <w:rPr>
          <w:b w:val="0"/>
          <w:color w:val="000000"/>
        </w:rPr>
        <w:t>c</w:t>
      </w:r>
      <w:r w:rsidR="00D14FC4">
        <w:rPr>
          <w:b w:val="0"/>
          <w:color w:val="000000"/>
        </w:rPr>
        <w:t xml:space="preserve">ore </w:t>
      </w:r>
      <w:r>
        <w:rPr>
          <w:b w:val="0"/>
          <w:color w:val="000000"/>
        </w:rPr>
        <w:t>enablers</w:t>
      </w:r>
      <w:r w:rsidR="0082294E">
        <w:rPr>
          <w:b w:val="0"/>
          <w:color w:val="000000"/>
        </w:rPr>
        <w:t>.</w:t>
      </w:r>
      <w:r w:rsidR="00287D7B">
        <w:rPr>
          <w:b w:val="0"/>
          <w:color w:val="000000"/>
        </w:rPr>
        <w:t xml:space="preserve"> </w:t>
      </w:r>
      <w:r w:rsidR="00D14FC4">
        <w:rPr>
          <w:b w:val="0"/>
          <w:color w:val="000000"/>
        </w:rPr>
        <w:t>It should be noted that the core competencies and core enablers remain virtually the same in both</w:t>
      </w:r>
      <w:r w:rsidR="002C6476">
        <w:rPr>
          <w:b w:val="0"/>
          <w:color w:val="000000"/>
        </w:rPr>
        <w:t xml:space="preserve"> models, with only two additions: </w:t>
      </w:r>
      <w:r w:rsidR="003D41FA">
        <w:rPr>
          <w:b w:val="0"/>
          <w:color w:val="000000"/>
        </w:rPr>
        <w:t>Creating an Inclusive Culture</w:t>
      </w:r>
      <w:r w:rsidR="002C6476">
        <w:rPr>
          <w:b w:val="0"/>
          <w:color w:val="000000"/>
        </w:rPr>
        <w:t xml:space="preserve"> as a core competency, and </w:t>
      </w:r>
      <w:r w:rsidR="006633D9">
        <w:rPr>
          <w:b w:val="0"/>
          <w:color w:val="000000"/>
        </w:rPr>
        <w:t xml:space="preserve">Integrity </w:t>
      </w:r>
      <w:r w:rsidR="002C6476">
        <w:rPr>
          <w:b w:val="0"/>
          <w:color w:val="000000"/>
        </w:rPr>
        <w:t>as a core enabler. H</w:t>
      </w:r>
      <w:r w:rsidR="00D14FC4">
        <w:rPr>
          <w:b w:val="0"/>
          <w:color w:val="000000"/>
        </w:rPr>
        <w:t xml:space="preserve">owever, the descriptors and measures are different in many, but not all respects. In addition, the core competencies are divided into two categories, thinking factors and connecting factors. Thinking factors are those that are cognitively laden, and rely on the individual’s acquisition of the competency. The connecting factors are those that place emphasis on interaction with other individuals. There is some level of overlap </w:t>
      </w:r>
      <w:r w:rsidR="00840938">
        <w:rPr>
          <w:b w:val="0"/>
          <w:color w:val="000000"/>
        </w:rPr>
        <w:t xml:space="preserve">of </w:t>
      </w:r>
      <w:r w:rsidR="00D14FC4">
        <w:rPr>
          <w:b w:val="0"/>
          <w:color w:val="000000"/>
        </w:rPr>
        <w:t>the three competencies in the connecting category</w:t>
      </w:r>
      <w:r w:rsidR="00840938">
        <w:rPr>
          <w:b w:val="0"/>
          <w:color w:val="000000"/>
        </w:rPr>
        <w:t>:</w:t>
      </w:r>
      <w:r w:rsidR="006633D9">
        <w:rPr>
          <w:b w:val="0"/>
          <w:color w:val="000000"/>
        </w:rPr>
        <w:t xml:space="preserve"> </w:t>
      </w:r>
      <w:r w:rsidR="00D14FC4">
        <w:rPr>
          <w:b w:val="0"/>
          <w:color w:val="000000"/>
        </w:rPr>
        <w:t>communication, interpersonal skills and cultural adaptability</w:t>
      </w:r>
      <w:r w:rsidR="006633D9">
        <w:rPr>
          <w:b w:val="0"/>
          <w:color w:val="000000"/>
        </w:rPr>
        <w:t xml:space="preserve">. </w:t>
      </w:r>
      <w:r w:rsidR="00D14FC4">
        <w:rPr>
          <w:b w:val="0"/>
          <w:color w:val="000000"/>
        </w:rPr>
        <w:t>In addition, because diversity competencies require both the management of individuals and management of groups of individuals, those competencies related to individuals fall under interpersonal skills</w:t>
      </w:r>
      <w:r w:rsidR="006633D9">
        <w:rPr>
          <w:b w:val="0"/>
          <w:color w:val="000000"/>
        </w:rPr>
        <w:t>,</w:t>
      </w:r>
      <w:r w:rsidR="00D14FC4">
        <w:rPr>
          <w:b w:val="0"/>
          <w:color w:val="000000"/>
        </w:rPr>
        <w:t xml:space="preserve"> and those related to management of groups and ultimately climate </w:t>
      </w:r>
      <w:r w:rsidR="006633D9">
        <w:rPr>
          <w:b w:val="0"/>
          <w:color w:val="000000"/>
        </w:rPr>
        <w:t>appear</w:t>
      </w:r>
      <w:r w:rsidR="00D14FC4">
        <w:rPr>
          <w:b w:val="0"/>
          <w:color w:val="000000"/>
        </w:rPr>
        <w:t xml:space="preserve"> under cultural adaptability.</w:t>
      </w:r>
    </w:p>
    <w:p w:rsidR="003D41FA" w:rsidRDefault="003D41FA" w:rsidP="002C6476">
      <w:pPr>
        <w:pStyle w:val="Heading1"/>
        <w:spacing w:line="480" w:lineRule="auto"/>
        <w:rPr>
          <w:color w:val="000000"/>
        </w:rPr>
      </w:pPr>
      <w:r w:rsidRPr="003D41FA">
        <w:rPr>
          <w:color w:val="000000"/>
        </w:rPr>
        <w:lastRenderedPageBreak/>
        <w:t xml:space="preserve">Figure 2: </w:t>
      </w:r>
    </w:p>
    <w:p w:rsidR="008B065C" w:rsidRPr="003D41FA" w:rsidRDefault="008B065C" w:rsidP="002C6476">
      <w:pPr>
        <w:pStyle w:val="Heading1"/>
        <w:spacing w:line="480" w:lineRule="auto"/>
        <w:rPr>
          <w:color w:val="000000"/>
        </w:rPr>
      </w:pPr>
      <w:r w:rsidRPr="008B065C">
        <w:rPr>
          <w:color w:val="000000"/>
        </w:rPr>
        <w:object w:dxaOrig="7198" w:dyaOrig="5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69.25pt" o:ole="">
            <v:imagedata r:id="rId12" o:title=""/>
          </v:shape>
          <o:OLEObject Type="Embed" ProgID="PowerPoint.Slide.12" ShapeID="_x0000_i1025" DrawAspect="Content" ObjectID="_1386413307" r:id="rId13"/>
        </w:object>
      </w:r>
    </w:p>
    <w:p w:rsidR="005E480C" w:rsidRDefault="005E480C" w:rsidP="002C6476">
      <w:pPr>
        <w:rPr>
          <w:b/>
          <w:bCs/>
          <w:color w:val="000000"/>
          <w:kern w:val="36"/>
        </w:rPr>
      </w:pPr>
    </w:p>
    <w:p w:rsidR="00443AD0" w:rsidRDefault="00287D7B" w:rsidP="002C6476">
      <w:pPr>
        <w:rPr>
          <w:b/>
        </w:rPr>
      </w:pPr>
      <w:r>
        <w:rPr>
          <w:b/>
        </w:rPr>
        <w:t xml:space="preserve">Discussion of </w:t>
      </w:r>
      <w:r w:rsidR="00F3548A" w:rsidRPr="00C318D9">
        <w:rPr>
          <w:b/>
        </w:rPr>
        <w:t>Core Competencies</w:t>
      </w:r>
    </w:p>
    <w:p w:rsidR="00443AD0" w:rsidRDefault="00443AD0" w:rsidP="002C6476">
      <w:pPr>
        <w:rPr>
          <w:b/>
        </w:rPr>
      </w:pPr>
    </w:p>
    <w:p w:rsidR="00443AD0" w:rsidRPr="00443AD0" w:rsidRDefault="00443AD0" w:rsidP="002C6476">
      <w:r w:rsidRPr="00443AD0">
        <w:t>The seven core competencies with the behavioral anchors are</w:t>
      </w:r>
      <w:r>
        <w:t xml:space="preserve"> detailed below: </w:t>
      </w:r>
      <w:r w:rsidRPr="00443AD0">
        <w:t xml:space="preserve"> </w:t>
      </w:r>
    </w:p>
    <w:p w:rsidR="00F3548A" w:rsidRPr="00443AD0" w:rsidRDefault="00F3548A" w:rsidP="002C6476">
      <w:pPr>
        <w:rPr>
          <w:u w:val="single"/>
        </w:rPr>
      </w:pPr>
    </w:p>
    <w:p w:rsidR="002C6476" w:rsidRPr="0075247E" w:rsidRDefault="0075247E" w:rsidP="002C6476">
      <w:pPr>
        <w:rPr>
          <w:b/>
        </w:rPr>
      </w:pPr>
      <w:r>
        <w:rPr>
          <w:b/>
        </w:rPr>
        <w:tab/>
      </w:r>
      <w:r w:rsidR="00E4002F" w:rsidRPr="0075247E">
        <w:rPr>
          <w:b/>
        </w:rPr>
        <w:t xml:space="preserve">Cognitive </w:t>
      </w:r>
      <w:r w:rsidR="00A111C3" w:rsidRPr="0075247E">
        <w:rPr>
          <w:b/>
        </w:rPr>
        <w:t>–</w:t>
      </w:r>
      <w:r w:rsidR="00E4002F" w:rsidRPr="0075247E">
        <w:rPr>
          <w:b/>
        </w:rPr>
        <w:t xml:space="preserve"> Thinking Factors</w:t>
      </w:r>
    </w:p>
    <w:p w:rsidR="002C6476" w:rsidRPr="002C6476" w:rsidRDefault="002C6476" w:rsidP="002C6476">
      <w:pPr>
        <w:rPr>
          <w:b/>
          <w:u w:val="single"/>
        </w:rPr>
      </w:pPr>
    </w:p>
    <w:p w:rsidR="002C6476" w:rsidRDefault="002C6476" w:rsidP="002C6476">
      <w:r w:rsidRPr="002C6476">
        <w:t xml:space="preserve">1 - Applying Cultural Knowledge </w:t>
      </w:r>
    </w:p>
    <w:p w:rsidR="00875267" w:rsidRPr="002C6476" w:rsidRDefault="00875267" w:rsidP="002C6476"/>
    <w:p w:rsidR="002C6476" w:rsidRPr="002C6476" w:rsidRDefault="00875267" w:rsidP="002C647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w:t>
      </w:r>
      <w:r w:rsidR="002C6476" w:rsidRPr="002C6476">
        <w:rPr>
          <w:rFonts w:ascii="Times New Roman" w:hAnsi="Times New Roman" w:cs="Times New Roman"/>
          <w:sz w:val="24"/>
          <w:szCs w:val="24"/>
        </w:rPr>
        <w:t xml:space="preserve">pplies knowledge of factual information about the history of the racial, ethnic, and gender groups in the United States, and the past and current (a) social, (b) political, </w:t>
      </w:r>
      <w:r w:rsidR="00A111C3">
        <w:rPr>
          <w:rFonts w:ascii="Times New Roman" w:hAnsi="Times New Roman" w:cs="Times New Roman"/>
          <w:sz w:val="24"/>
          <w:szCs w:val="24"/>
        </w:rPr>
        <w:br/>
      </w:r>
      <w:r w:rsidR="002C6476" w:rsidRPr="002C6476">
        <w:rPr>
          <w:rFonts w:ascii="Times New Roman" w:hAnsi="Times New Roman" w:cs="Times New Roman"/>
          <w:sz w:val="24"/>
          <w:szCs w:val="24"/>
        </w:rPr>
        <w:t>(c)</w:t>
      </w:r>
      <w:r w:rsidR="00A111C3">
        <w:rPr>
          <w:rFonts w:ascii="Times New Roman" w:hAnsi="Times New Roman" w:cs="Times New Roman"/>
          <w:sz w:val="24"/>
          <w:szCs w:val="24"/>
        </w:rPr>
        <w:t xml:space="preserve"> </w:t>
      </w:r>
      <w:r w:rsidR="002C6476" w:rsidRPr="002C6476">
        <w:rPr>
          <w:rFonts w:ascii="Times New Roman" w:hAnsi="Times New Roman" w:cs="Times New Roman"/>
          <w:sz w:val="24"/>
          <w:szCs w:val="24"/>
        </w:rPr>
        <w:t xml:space="preserve">cultural and (d) economic situation </w:t>
      </w:r>
    </w:p>
    <w:p w:rsidR="002C6476" w:rsidRPr="002C6476" w:rsidRDefault="00875267" w:rsidP="002C647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Recognizes </w:t>
      </w:r>
      <w:r w:rsidR="002C6476" w:rsidRPr="002C6476">
        <w:rPr>
          <w:rFonts w:ascii="Times New Roman" w:hAnsi="Times New Roman" w:cs="Times New Roman"/>
          <w:sz w:val="24"/>
          <w:szCs w:val="24"/>
        </w:rPr>
        <w:t>the impact of the historical development of civil rights and diversity in the United States</w:t>
      </w:r>
    </w:p>
    <w:p w:rsidR="002C6476" w:rsidRPr="002C6476" w:rsidRDefault="00875267" w:rsidP="002C647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Differentiates </w:t>
      </w:r>
      <w:r w:rsidR="002C6476" w:rsidRPr="002C6476">
        <w:rPr>
          <w:rFonts w:ascii="Times New Roman" w:hAnsi="Times New Roman" w:cs="Times New Roman"/>
          <w:sz w:val="24"/>
          <w:szCs w:val="24"/>
        </w:rPr>
        <w:t>between representational diversity, inclusion, diversity climate, and employee engagement</w:t>
      </w:r>
      <w:r w:rsidR="004E53BE">
        <w:rPr>
          <w:rFonts w:ascii="Times New Roman" w:hAnsi="Times New Roman" w:cs="Times New Roman"/>
          <w:sz w:val="24"/>
          <w:szCs w:val="24"/>
        </w:rPr>
        <w:t>.</w:t>
      </w:r>
    </w:p>
    <w:p w:rsidR="002C6476" w:rsidRDefault="002C6476" w:rsidP="002C6476">
      <w:r w:rsidRPr="002C6476">
        <w:t>2 - Organizational Awareness</w:t>
      </w:r>
    </w:p>
    <w:p w:rsidR="00875267" w:rsidRPr="002C6476" w:rsidRDefault="00875267" w:rsidP="002C6476"/>
    <w:p w:rsidR="002C6476" w:rsidRPr="002C6476" w:rsidRDefault="00875267" w:rsidP="002C647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Understands</w:t>
      </w:r>
      <w:r w:rsidR="002C6476" w:rsidRPr="002C6476">
        <w:rPr>
          <w:rFonts w:ascii="Times New Roman" w:hAnsi="Times New Roman" w:cs="Times New Roman"/>
          <w:sz w:val="24"/>
          <w:szCs w:val="24"/>
        </w:rPr>
        <w:t xml:space="preserve"> the mission and functions of one’s own organization, and how diversity connects to the mission</w:t>
      </w:r>
    </w:p>
    <w:p w:rsidR="002C6476" w:rsidRPr="002C6476" w:rsidRDefault="002C6476" w:rsidP="002C6476">
      <w:pPr>
        <w:pStyle w:val="ListParagraph"/>
        <w:numPr>
          <w:ilvl w:val="0"/>
          <w:numId w:val="8"/>
        </w:numPr>
        <w:rPr>
          <w:rFonts w:ascii="Times New Roman" w:hAnsi="Times New Roman" w:cs="Times New Roman"/>
          <w:sz w:val="24"/>
          <w:szCs w:val="24"/>
        </w:rPr>
      </w:pPr>
      <w:r w:rsidRPr="002C6476">
        <w:rPr>
          <w:rFonts w:ascii="Times New Roman" w:hAnsi="Times New Roman" w:cs="Times New Roman"/>
          <w:sz w:val="24"/>
          <w:szCs w:val="24"/>
        </w:rPr>
        <w:t xml:space="preserve">Comprehends the regulatory requirements of EEO/EO and </w:t>
      </w:r>
      <w:r w:rsidR="00875267">
        <w:rPr>
          <w:rFonts w:ascii="Times New Roman" w:hAnsi="Times New Roman" w:cs="Times New Roman"/>
          <w:sz w:val="24"/>
          <w:szCs w:val="24"/>
        </w:rPr>
        <w:t>distinguishes</w:t>
      </w:r>
      <w:r w:rsidRPr="002C6476">
        <w:rPr>
          <w:rFonts w:ascii="Times New Roman" w:hAnsi="Times New Roman" w:cs="Times New Roman"/>
          <w:sz w:val="24"/>
          <w:szCs w:val="24"/>
        </w:rPr>
        <w:t xml:space="preserve"> both the differences and linkages with diversity</w:t>
      </w:r>
    </w:p>
    <w:p w:rsidR="002C6476" w:rsidRDefault="002C6476" w:rsidP="002C6476">
      <w:pPr>
        <w:pStyle w:val="ListParagraph"/>
        <w:numPr>
          <w:ilvl w:val="0"/>
          <w:numId w:val="8"/>
        </w:numPr>
        <w:rPr>
          <w:rFonts w:ascii="Times New Roman" w:hAnsi="Times New Roman" w:cs="Times New Roman"/>
          <w:sz w:val="24"/>
          <w:szCs w:val="24"/>
        </w:rPr>
      </w:pPr>
      <w:r w:rsidRPr="002C6476">
        <w:rPr>
          <w:rFonts w:ascii="Times New Roman" w:hAnsi="Times New Roman" w:cs="Times New Roman"/>
          <w:sz w:val="24"/>
          <w:szCs w:val="24"/>
        </w:rPr>
        <w:t>Operates effectively within the organization by applying knowledge of how the organization</w:t>
      </w:r>
      <w:r w:rsidR="000632F5">
        <w:rPr>
          <w:rFonts w:ascii="Times New Roman" w:hAnsi="Times New Roman" w:cs="Times New Roman"/>
          <w:sz w:val="24"/>
          <w:szCs w:val="24"/>
        </w:rPr>
        <w:t>’</w:t>
      </w:r>
      <w:r w:rsidRPr="002C6476">
        <w:rPr>
          <w:rFonts w:ascii="Times New Roman" w:hAnsi="Times New Roman" w:cs="Times New Roman"/>
          <w:sz w:val="24"/>
          <w:szCs w:val="24"/>
        </w:rPr>
        <w:t>s programs, policies, procedures, rules, and regulations may either enhance or create barriers for representational diversity and inclusion</w:t>
      </w:r>
    </w:p>
    <w:p w:rsidR="002C6476" w:rsidRDefault="002C6476" w:rsidP="002C6476">
      <w:r w:rsidRPr="002C6476">
        <w:t>3 - Cultural Perspective-Taking</w:t>
      </w:r>
    </w:p>
    <w:p w:rsidR="00875267" w:rsidRPr="002C6476" w:rsidRDefault="00875267" w:rsidP="002C6476"/>
    <w:p w:rsidR="002C6476" w:rsidRPr="002C6476" w:rsidRDefault="002C6476" w:rsidP="002C6476">
      <w:pPr>
        <w:pStyle w:val="ListParagraph"/>
        <w:numPr>
          <w:ilvl w:val="0"/>
          <w:numId w:val="9"/>
        </w:numPr>
        <w:rPr>
          <w:rFonts w:ascii="Times New Roman" w:hAnsi="Times New Roman" w:cs="Times New Roman"/>
          <w:sz w:val="24"/>
          <w:szCs w:val="24"/>
        </w:rPr>
      </w:pPr>
      <w:r w:rsidRPr="002C6476">
        <w:rPr>
          <w:rFonts w:ascii="Times New Roman" w:hAnsi="Times New Roman" w:cs="Times New Roman"/>
          <w:sz w:val="24"/>
          <w:szCs w:val="24"/>
        </w:rPr>
        <w:t>Demonstrates an awareness of one’s own cultural assumptions, values, preferences, and biases, and understands how their own identity group is viewed by members of other identity groups</w:t>
      </w:r>
    </w:p>
    <w:p w:rsidR="002C6476" w:rsidRPr="002C6476" w:rsidRDefault="002C6476" w:rsidP="002C6476">
      <w:pPr>
        <w:pStyle w:val="ListParagraph"/>
        <w:numPr>
          <w:ilvl w:val="0"/>
          <w:numId w:val="9"/>
        </w:numPr>
        <w:rPr>
          <w:rFonts w:ascii="Times New Roman" w:hAnsi="Times New Roman" w:cs="Times New Roman"/>
          <w:sz w:val="24"/>
          <w:szCs w:val="24"/>
        </w:rPr>
      </w:pPr>
      <w:r w:rsidRPr="002C6476">
        <w:rPr>
          <w:rFonts w:ascii="Times New Roman" w:hAnsi="Times New Roman" w:cs="Times New Roman"/>
          <w:sz w:val="24"/>
          <w:szCs w:val="24"/>
        </w:rPr>
        <w:t>Applies perspective-taking skills to detect, analyze, and consider the point of view of others and recognizes how the other will interpret his/her actions</w:t>
      </w:r>
    </w:p>
    <w:p w:rsidR="002C6476" w:rsidRPr="002C6476" w:rsidRDefault="002C6476" w:rsidP="002C6476">
      <w:pPr>
        <w:pStyle w:val="ListParagraph"/>
        <w:numPr>
          <w:ilvl w:val="0"/>
          <w:numId w:val="9"/>
        </w:numPr>
        <w:rPr>
          <w:rFonts w:ascii="Times New Roman" w:hAnsi="Times New Roman" w:cs="Times New Roman"/>
          <w:sz w:val="24"/>
          <w:szCs w:val="24"/>
        </w:rPr>
      </w:pPr>
      <w:r w:rsidRPr="002C6476">
        <w:rPr>
          <w:rFonts w:ascii="Times New Roman" w:hAnsi="Times New Roman" w:cs="Times New Roman"/>
          <w:sz w:val="24"/>
          <w:szCs w:val="24"/>
        </w:rPr>
        <w:t xml:space="preserve">Understands the formation of social identity, privilege, and bias structures, and can identify when they may be at play in organizational processes </w:t>
      </w:r>
    </w:p>
    <w:p w:rsidR="002C6476" w:rsidRPr="002C6476" w:rsidRDefault="00875267" w:rsidP="002C647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Analyzes the </w:t>
      </w:r>
      <w:r w:rsidR="002C6476" w:rsidRPr="002C6476">
        <w:rPr>
          <w:rFonts w:ascii="Times New Roman" w:hAnsi="Times New Roman" w:cs="Times New Roman"/>
          <w:sz w:val="24"/>
          <w:szCs w:val="24"/>
        </w:rPr>
        <w:t>cultural context when interpreting environmental cues</w:t>
      </w:r>
    </w:p>
    <w:p w:rsidR="002C6476" w:rsidRPr="0075247E" w:rsidRDefault="0075247E" w:rsidP="002C6476">
      <w:pPr>
        <w:rPr>
          <w:b/>
        </w:rPr>
      </w:pPr>
      <w:r>
        <w:rPr>
          <w:b/>
        </w:rPr>
        <w:tab/>
      </w:r>
      <w:r w:rsidR="00E4002F" w:rsidRPr="0075247E">
        <w:rPr>
          <w:b/>
        </w:rPr>
        <w:t xml:space="preserve">Connecting Factors </w:t>
      </w:r>
      <w:r w:rsidR="008C3D67" w:rsidRPr="0075247E">
        <w:rPr>
          <w:rFonts w:eastAsia="Helvetica"/>
          <w:b/>
          <w:color w:val="000000"/>
        </w:rPr>
        <w:t>–</w:t>
      </w:r>
      <w:r w:rsidR="00E4002F" w:rsidRPr="0075247E">
        <w:rPr>
          <w:b/>
        </w:rPr>
        <w:t xml:space="preserve"> Interactions </w:t>
      </w:r>
    </w:p>
    <w:p w:rsidR="00A67AE9" w:rsidRPr="0075247E" w:rsidRDefault="00A67AE9" w:rsidP="002C6476">
      <w:pPr>
        <w:rPr>
          <w:b/>
        </w:rPr>
      </w:pPr>
    </w:p>
    <w:p w:rsidR="002C6476" w:rsidRDefault="002C6476" w:rsidP="002C6476">
      <w:r w:rsidRPr="002C6476">
        <w:t xml:space="preserve">4 – Communication </w:t>
      </w:r>
    </w:p>
    <w:p w:rsidR="00875267" w:rsidRPr="002C6476" w:rsidRDefault="00875267" w:rsidP="002C6476"/>
    <w:p w:rsidR="002C6476" w:rsidRPr="002C6476" w:rsidRDefault="00875267" w:rsidP="002C6476">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Recognizes </w:t>
      </w:r>
      <w:r w:rsidR="002C6476" w:rsidRPr="002C6476">
        <w:rPr>
          <w:rFonts w:ascii="Times New Roman" w:hAnsi="Times New Roman" w:cs="Times New Roman"/>
          <w:sz w:val="24"/>
          <w:szCs w:val="24"/>
        </w:rPr>
        <w:t xml:space="preserve">and manages both verbal and </w:t>
      </w:r>
      <w:r w:rsidR="00A111C3" w:rsidRPr="002C6476">
        <w:rPr>
          <w:rFonts w:ascii="Times New Roman" w:hAnsi="Times New Roman" w:cs="Times New Roman"/>
          <w:sz w:val="24"/>
          <w:szCs w:val="24"/>
        </w:rPr>
        <w:t>non</w:t>
      </w:r>
      <w:r w:rsidR="00A111C3">
        <w:rPr>
          <w:rFonts w:ascii="Times New Roman" w:hAnsi="Times New Roman" w:cs="Times New Roman"/>
          <w:sz w:val="24"/>
          <w:szCs w:val="24"/>
        </w:rPr>
        <w:t>-</w:t>
      </w:r>
      <w:r w:rsidR="002C6476" w:rsidRPr="002C6476">
        <w:rPr>
          <w:rFonts w:ascii="Times New Roman" w:hAnsi="Times New Roman" w:cs="Times New Roman"/>
          <w:sz w:val="24"/>
          <w:szCs w:val="24"/>
        </w:rPr>
        <w:t>verbal cues about personal attitudes towards diversity in general and racial, ethnic, and gender groups specifically</w:t>
      </w:r>
    </w:p>
    <w:p w:rsidR="002C6476" w:rsidRPr="002C6476" w:rsidRDefault="00875267" w:rsidP="002C6476">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Distinguishes</w:t>
      </w:r>
      <w:r w:rsidR="002C6476" w:rsidRPr="002C6476">
        <w:rPr>
          <w:rFonts w:ascii="Times New Roman" w:hAnsi="Times New Roman" w:cs="Times New Roman"/>
          <w:sz w:val="24"/>
          <w:szCs w:val="24"/>
        </w:rPr>
        <w:t xml:space="preserve"> the impact of racial, ethnic and gender culture on communication behaviors, and can identify when they may create conflict of misunderstanding among work groups</w:t>
      </w:r>
    </w:p>
    <w:p w:rsidR="002C6476" w:rsidRPr="002C6476" w:rsidRDefault="002C6476" w:rsidP="002C6476">
      <w:pPr>
        <w:pStyle w:val="ListParagraph"/>
        <w:numPr>
          <w:ilvl w:val="0"/>
          <w:numId w:val="4"/>
        </w:numPr>
        <w:rPr>
          <w:rFonts w:ascii="Times New Roman" w:hAnsi="Times New Roman" w:cs="Times New Roman"/>
          <w:sz w:val="24"/>
          <w:szCs w:val="24"/>
        </w:rPr>
      </w:pPr>
      <w:r w:rsidRPr="002C6476">
        <w:rPr>
          <w:rFonts w:ascii="Times New Roman" w:hAnsi="Times New Roman" w:cs="Times New Roman"/>
          <w:sz w:val="24"/>
          <w:szCs w:val="24"/>
        </w:rPr>
        <w:t xml:space="preserve">Listens carefully to others, paying close attention to the speaker’s point of view </w:t>
      </w:r>
    </w:p>
    <w:p w:rsidR="002C6476" w:rsidRPr="002C6476" w:rsidRDefault="002C6476" w:rsidP="002C6476">
      <w:pPr>
        <w:pStyle w:val="ListParagraph"/>
        <w:numPr>
          <w:ilvl w:val="0"/>
          <w:numId w:val="4"/>
        </w:numPr>
        <w:rPr>
          <w:rFonts w:ascii="Times New Roman" w:hAnsi="Times New Roman" w:cs="Times New Roman"/>
          <w:sz w:val="24"/>
          <w:szCs w:val="24"/>
        </w:rPr>
      </w:pPr>
      <w:r w:rsidRPr="002C6476">
        <w:rPr>
          <w:rFonts w:ascii="Times New Roman" w:hAnsi="Times New Roman" w:cs="Times New Roman"/>
          <w:sz w:val="24"/>
          <w:szCs w:val="24"/>
        </w:rPr>
        <w:t>Communicates thoughts and ideas in a way that is relevant to the listener</w:t>
      </w:r>
    </w:p>
    <w:p w:rsidR="002C6476" w:rsidRPr="002C6476" w:rsidRDefault="002C6476" w:rsidP="002C6476">
      <w:pPr>
        <w:pStyle w:val="ListParagraph"/>
        <w:numPr>
          <w:ilvl w:val="0"/>
          <w:numId w:val="4"/>
        </w:numPr>
        <w:rPr>
          <w:rFonts w:ascii="Times New Roman" w:hAnsi="Times New Roman" w:cs="Times New Roman"/>
          <w:sz w:val="24"/>
          <w:szCs w:val="24"/>
        </w:rPr>
      </w:pPr>
      <w:r w:rsidRPr="002C6476">
        <w:rPr>
          <w:rFonts w:ascii="Times New Roman" w:hAnsi="Times New Roman" w:cs="Times New Roman"/>
          <w:sz w:val="24"/>
          <w:szCs w:val="24"/>
        </w:rPr>
        <w:t>Adjusts communication style to meet expectations of audience</w:t>
      </w:r>
    </w:p>
    <w:p w:rsidR="002C6476" w:rsidRDefault="002C6476" w:rsidP="00931E8C">
      <w:pPr>
        <w:pStyle w:val="ListParagraph"/>
        <w:numPr>
          <w:ilvl w:val="0"/>
          <w:numId w:val="4"/>
        </w:numPr>
        <w:spacing w:after="120"/>
        <w:rPr>
          <w:rFonts w:ascii="Times New Roman" w:hAnsi="Times New Roman" w:cs="Times New Roman"/>
          <w:sz w:val="24"/>
          <w:szCs w:val="24"/>
        </w:rPr>
      </w:pPr>
      <w:r w:rsidRPr="002C6476">
        <w:rPr>
          <w:rFonts w:ascii="Times New Roman" w:hAnsi="Times New Roman" w:cs="Times New Roman"/>
          <w:sz w:val="24"/>
          <w:szCs w:val="24"/>
        </w:rPr>
        <w:t>Seeks additional clarifying information when necessary</w:t>
      </w:r>
    </w:p>
    <w:p w:rsidR="002C6476" w:rsidRDefault="002C6476" w:rsidP="002C6476">
      <w:r w:rsidRPr="002C6476">
        <w:lastRenderedPageBreak/>
        <w:t>5 - Interpersonal Skills</w:t>
      </w:r>
    </w:p>
    <w:p w:rsidR="00875267" w:rsidRPr="00931E8C" w:rsidRDefault="00875267" w:rsidP="002C6476">
      <w:pPr>
        <w:rPr>
          <w:sz w:val="20"/>
          <w:szCs w:val="20"/>
        </w:rPr>
      </w:pPr>
    </w:p>
    <w:p w:rsidR="002C6476" w:rsidRPr="002C6476" w:rsidRDefault="002C6476" w:rsidP="002C6476">
      <w:pPr>
        <w:pStyle w:val="ListParagraph"/>
        <w:numPr>
          <w:ilvl w:val="0"/>
          <w:numId w:val="5"/>
        </w:numPr>
        <w:rPr>
          <w:rFonts w:ascii="Times New Roman" w:hAnsi="Times New Roman" w:cs="Times New Roman"/>
          <w:sz w:val="24"/>
          <w:szCs w:val="24"/>
        </w:rPr>
      </w:pPr>
      <w:r w:rsidRPr="002C6476">
        <w:rPr>
          <w:rFonts w:ascii="Times New Roman" w:hAnsi="Times New Roman" w:cs="Times New Roman"/>
          <w:sz w:val="24"/>
          <w:szCs w:val="24"/>
        </w:rPr>
        <w:t>Develops and maintains positive rapport by showing respect, courtesy, and tact with others</w:t>
      </w:r>
    </w:p>
    <w:p w:rsidR="002C6476" w:rsidRPr="002C6476" w:rsidRDefault="00875267" w:rsidP="002C6476">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w:t>
      </w:r>
      <w:r w:rsidR="002C6476" w:rsidRPr="002C6476">
        <w:rPr>
          <w:rFonts w:ascii="Times New Roman" w:hAnsi="Times New Roman" w:cs="Times New Roman"/>
          <w:sz w:val="24"/>
          <w:szCs w:val="24"/>
        </w:rPr>
        <w:t>nteracts effectively with a variety of people</w:t>
      </w:r>
    </w:p>
    <w:p w:rsidR="002C6476" w:rsidRPr="002C6476" w:rsidRDefault="002C6476" w:rsidP="002C6476">
      <w:pPr>
        <w:pStyle w:val="ListParagraph"/>
        <w:numPr>
          <w:ilvl w:val="0"/>
          <w:numId w:val="5"/>
        </w:numPr>
        <w:rPr>
          <w:rFonts w:ascii="Times New Roman" w:hAnsi="Times New Roman" w:cs="Times New Roman"/>
          <w:sz w:val="24"/>
          <w:szCs w:val="24"/>
        </w:rPr>
      </w:pPr>
      <w:r w:rsidRPr="002C6476">
        <w:rPr>
          <w:rFonts w:ascii="Times New Roman" w:hAnsi="Times New Roman" w:cs="Times New Roman"/>
          <w:sz w:val="24"/>
          <w:szCs w:val="24"/>
        </w:rPr>
        <w:t>Relates and adjusts well to people from varied backgrounds in different situations</w:t>
      </w:r>
    </w:p>
    <w:p w:rsidR="00A67AE9" w:rsidRPr="00A67AE9" w:rsidRDefault="002C6476" w:rsidP="00DE42E8">
      <w:pPr>
        <w:pStyle w:val="ListParagraph"/>
        <w:numPr>
          <w:ilvl w:val="0"/>
          <w:numId w:val="5"/>
        </w:numPr>
      </w:pPr>
      <w:r w:rsidRPr="002C6476">
        <w:rPr>
          <w:rFonts w:ascii="Times New Roman" w:hAnsi="Times New Roman" w:cs="Times New Roman"/>
          <w:sz w:val="24"/>
          <w:szCs w:val="24"/>
        </w:rPr>
        <w:t>Engages in self</w:t>
      </w:r>
      <w:r w:rsidR="000632F5">
        <w:rPr>
          <w:rFonts w:ascii="Times New Roman" w:hAnsi="Times New Roman" w:cs="Times New Roman"/>
          <w:sz w:val="24"/>
          <w:szCs w:val="24"/>
        </w:rPr>
        <w:t>-</w:t>
      </w:r>
      <w:r w:rsidRPr="002C6476">
        <w:rPr>
          <w:rFonts w:ascii="Times New Roman" w:hAnsi="Times New Roman" w:cs="Times New Roman"/>
          <w:sz w:val="24"/>
          <w:szCs w:val="24"/>
        </w:rPr>
        <w:t xml:space="preserve">management when personal biases are </w:t>
      </w:r>
      <w:r w:rsidR="00875267">
        <w:rPr>
          <w:rFonts w:ascii="Times New Roman" w:hAnsi="Times New Roman" w:cs="Times New Roman"/>
          <w:sz w:val="24"/>
          <w:szCs w:val="24"/>
        </w:rPr>
        <w:t xml:space="preserve">activated </w:t>
      </w:r>
      <w:r w:rsidRPr="002C6476">
        <w:rPr>
          <w:rFonts w:ascii="Times New Roman" w:hAnsi="Times New Roman" w:cs="Times New Roman"/>
          <w:sz w:val="24"/>
          <w:szCs w:val="24"/>
        </w:rPr>
        <w:t>or present</w:t>
      </w:r>
    </w:p>
    <w:p w:rsidR="002C6476" w:rsidRDefault="002C6476" w:rsidP="002C6476">
      <w:r w:rsidRPr="002C6476">
        <w:t>6 - Cultural Adaptability</w:t>
      </w:r>
    </w:p>
    <w:p w:rsidR="00875267" w:rsidRPr="002C6476" w:rsidRDefault="00875267" w:rsidP="002C6476"/>
    <w:p w:rsidR="002C6476" w:rsidRPr="002C6476" w:rsidRDefault="002C6476" w:rsidP="002C6476">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Understands the implications of one’s actions and adjusts approach to maintain positive and bias free relationships with individuals or groups of other racial ethnic or gender cultures</w:t>
      </w:r>
    </w:p>
    <w:p w:rsidR="002C6476" w:rsidRPr="002C6476" w:rsidRDefault="002C6476" w:rsidP="00FF6265">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 xml:space="preserve">Gathers and interprets information about people and surroundings to increase awareness about how to interact with others </w:t>
      </w:r>
    </w:p>
    <w:p w:rsidR="002C6476" w:rsidRPr="002C6476" w:rsidRDefault="002C6476" w:rsidP="00FF6265">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 xml:space="preserve">Integrates well into situations in which people have different values, customs, and cultures </w:t>
      </w:r>
    </w:p>
    <w:p w:rsidR="002C6476" w:rsidRPr="002C6476" w:rsidRDefault="002C6476" w:rsidP="00931E8C">
      <w:pPr>
        <w:pStyle w:val="ListParagraph"/>
        <w:numPr>
          <w:ilvl w:val="0"/>
          <w:numId w:val="6"/>
        </w:numPr>
        <w:spacing w:after="120"/>
        <w:rPr>
          <w:rFonts w:ascii="Times New Roman" w:hAnsi="Times New Roman" w:cs="Times New Roman"/>
          <w:sz w:val="24"/>
          <w:szCs w:val="24"/>
        </w:rPr>
      </w:pPr>
      <w:r w:rsidRPr="002C6476">
        <w:rPr>
          <w:rFonts w:ascii="Times New Roman" w:hAnsi="Times New Roman" w:cs="Times New Roman"/>
          <w:sz w:val="24"/>
          <w:szCs w:val="24"/>
        </w:rPr>
        <w:t>Shows respect for others’ values and customs</w:t>
      </w:r>
    </w:p>
    <w:p w:rsidR="002C6476" w:rsidRDefault="002C6476" w:rsidP="002C6476">
      <w:r w:rsidRPr="002C6476">
        <w:t>7</w:t>
      </w:r>
      <w:r w:rsidR="00A67AE9">
        <w:t>-</w:t>
      </w:r>
      <w:r w:rsidRPr="002C6476">
        <w:t xml:space="preserve"> </w:t>
      </w:r>
      <w:r w:rsidR="003D41FA">
        <w:t>Creates an Inclusive Environment</w:t>
      </w:r>
    </w:p>
    <w:p w:rsidR="00875267" w:rsidRPr="002C6476" w:rsidRDefault="00875267" w:rsidP="002C6476"/>
    <w:p w:rsidR="002C6476" w:rsidRPr="002C6476" w:rsidRDefault="002C6476" w:rsidP="002C6476">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 xml:space="preserve">Takes a multicultural versus colorblind approach when interacting with others </w:t>
      </w:r>
    </w:p>
    <w:p w:rsidR="002C6476" w:rsidRDefault="002C6476" w:rsidP="002C6476">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Sets, communicates,</w:t>
      </w:r>
      <w:r w:rsidR="00A67AE9">
        <w:rPr>
          <w:rFonts w:ascii="Times New Roman" w:hAnsi="Times New Roman" w:cs="Times New Roman"/>
          <w:sz w:val="24"/>
          <w:szCs w:val="24"/>
        </w:rPr>
        <w:t xml:space="preserve"> </w:t>
      </w:r>
      <w:r w:rsidRPr="002C6476">
        <w:rPr>
          <w:rFonts w:ascii="Times New Roman" w:hAnsi="Times New Roman" w:cs="Times New Roman"/>
          <w:sz w:val="24"/>
          <w:szCs w:val="24"/>
        </w:rPr>
        <w:t>and maintains</w:t>
      </w:r>
      <w:r w:rsidR="00287D7B">
        <w:rPr>
          <w:rFonts w:ascii="Times New Roman" w:hAnsi="Times New Roman" w:cs="Times New Roman"/>
          <w:sz w:val="24"/>
          <w:szCs w:val="24"/>
        </w:rPr>
        <w:t xml:space="preserve"> </w:t>
      </w:r>
      <w:r w:rsidRPr="002C6476">
        <w:rPr>
          <w:rFonts w:ascii="Times New Roman" w:hAnsi="Times New Roman" w:cs="Times New Roman"/>
          <w:sz w:val="24"/>
          <w:szCs w:val="24"/>
        </w:rPr>
        <w:t>standards for all</w:t>
      </w:r>
    </w:p>
    <w:p w:rsidR="006D6013" w:rsidRPr="002C6476" w:rsidRDefault="006D6013" w:rsidP="006D6013">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Seeks and accepts feedback on diversity related issues</w:t>
      </w:r>
    </w:p>
    <w:p w:rsidR="002C6476" w:rsidRDefault="002C6476" w:rsidP="002C6476">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Creates focus on super ordinate identity (team)  and task</w:t>
      </w:r>
    </w:p>
    <w:p w:rsidR="00D33CE2" w:rsidRPr="002C6476" w:rsidRDefault="00D33CE2" w:rsidP="002C647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Recognizes the diversity issues present in  mentoring</w:t>
      </w:r>
    </w:p>
    <w:p w:rsidR="002C6476" w:rsidRPr="002C6476" w:rsidRDefault="002C6476" w:rsidP="002C6476">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Focuses on performance results, not performance style</w:t>
      </w:r>
    </w:p>
    <w:p w:rsidR="002C6476" w:rsidRPr="002C6476" w:rsidRDefault="002C6476" w:rsidP="002C6476">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Ensures decisions and behaviors reflect fairness</w:t>
      </w:r>
    </w:p>
    <w:p w:rsidR="002C6476" w:rsidRPr="002C6476" w:rsidRDefault="002C6476" w:rsidP="002C6476">
      <w:pPr>
        <w:pStyle w:val="ListParagraph"/>
        <w:numPr>
          <w:ilvl w:val="0"/>
          <w:numId w:val="6"/>
        </w:numPr>
        <w:rPr>
          <w:rFonts w:ascii="Times New Roman" w:hAnsi="Times New Roman" w:cs="Times New Roman"/>
          <w:sz w:val="24"/>
          <w:szCs w:val="24"/>
        </w:rPr>
      </w:pPr>
      <w:r w:rsidRPr="002C6476">
        <w:rPr>
          <w:rFonts w:ascii="Times New Roman" w:hAnsi="Times New Roman" w:cs="Times New Roman"/>
          <w:sz w:val="24"/>
          <w:szCs w:val="24"/>
        </w:rPr>
        <w:t>Develops direct reports and fosters talent throughout organization</w:t>
      </w:r>
      <w:r w:rsidR="000F5934">
        <w:rPr>
          <w:rFonts w:ascii="Times New Roman" w:hAnsi="Times New Roman" w:cs="Times New Roman"/>
          <w:sz w:val="24"/>
          <w:szCs w:val="24"/>
        </w:rPr>
        <w:t>.</w:t>
      </w:r>
    </w:p>
    <w:p w:rsidR="00C318D9" w:rsidRPr="00C318D9" w:rsidRDefault="00C318D9">
      <w:pPr>
        <w:rPr>
          <w:b/>
        </w:rPr>
      </w:pPr>
      <w:r w:rsidRPr="00C318D9">
        <w:rPr>
          <w:b/>
        </w:rPr>
        <w:t>Core Enablers</w:t>
      </w:r>
    </w:p>
    <w:p w:rsidR="00C318D9" w:rsidRDefault="00C318D9">
      <w:pPr>
        <w:rPr>
          <w:b/>
          <w:u w:val="single"/>
        </w:rPr>
      </w:pPr>
    </w:p>
    <w:p w:rsidR="002C6476" w:rsidRPr="0075247E" w:rsidRDefault="0075247E">
      <w:pPr>
        <w:rPr>
          <w:b/>
        </w:rPr>
      </w:pPr>
      <w:r>
        <w:rPr>
          <w:b/>
        </w:rPr>
        <w:tab/>
      </w:r>
      <w:r w:rsidR="00E4002F" w:rsidRPr="0075247E">
        <w:rPr>
          <w:b/>
        </w:rPr>
        <w:t>Resilience Factors</w:t>
      </w:r>
    </w:p>
    <w:p w:rsidR="006846BE" w:rsidRPr="00DE42E8" w:rsidRDefault="006846BE"/>
    <w:p w:rsidR="00BA6945" w:rsidRPr="0075247E" w:rsidRDefault="0075247E" w:rsidP="00931E8C">
      <w:pPr>
        <w:rPr>
          <w:b/>
          <w:i/>
        </w:rPr>
      </w:pPr>
      <w:r w:rsidRPr="0075247E">
        <w:rPr>
          <w:b/>
          <w:i/>
        </w:rPr>
        <w:tab/>
      </w:r>
      <w:r w:rsidR="008C3D67" w:rsidRPr="0075247E">
        <w:rPr>
          <w:b/>
          <w:i/>
        </w:rPr>
        <w:t>Cognitive bias resilience</w:t>
      </w:r>
    </w:p>
    <w:p w:rsidR="00BA6945" w:rsidRPr="00931E8C" w:rsidRDefault="00BA6945" w:rsidP="00931E8C">
      <w:pPr>
        <w:rPr>
          <w:b/>
        </w:rPr>
      </w:pPr>
    </w:p>
    <w:p w:rsidR="00BA6945" w:rsidRDefault="006846BE" w:rsidP="00931E8C">
      <w:pPr>
        <w:pStyle w:val="ListParagraph"/>
        <w:numPr>
          <w:ilvl w:val="0"/>
          <w:numId w:val="13"/>
        </w:numPr>
        <w:spacing w:before="240"/>
        <w:outlineLvl w:val="0"/>
        <w:rPr>
          <w:rFonts w:ascii="Times New Roman" w:eastAsia="ヒラギノ角ゴ Pro W3" w:hAnsi="Times New Roman" w:cs="Times New Roman"/>
          <w:color w:val="000000"/>
          <w:sz w:val="24"/>
          <w:szCs w:val="24"/>
        </w:rPr>
      </w:pPr>
      <w:r w:rsidRPr="00DE42E8">
        <w:rPr>
          <w:rFonts w:ascii="Times New Roman" w:eastAsia="Helvetica" w:hAnsi="Times New Roman" w:cs="Times New Roman"/>
          <w:b/>
          <w:color w:val="000000"/>
          <w:sz w:val="24"/>
          <w:szCs w:val="24"/>
        </w:rPr>
        <w:t>Tolerance of Ambiguity</w:t>
      </w:r>
      <w:r w:rsidRPr="00DE42E8">
        <w:rPr>
          <w:rFonts w:ascii="Times New Roman" w:eastAsia="Helvetica" w:hAnsi="Times New Roman" w:cs="Times New Roman"/>
          <w:color w:val="000000"/>
          <w:sz w:val="24"/>
          <w:szCs w:val="24"/>
        </w:rPr>
        <w:t xml:space="preserve"> </w:t>
      </w:r>
      <w:r w:rsidR="00722CF6" w:rsidRPr="00FF6265">
        <w:rPr>
          <w:rFonts w:ascii="Times New Roman" w:eastAsia="Helvetica" w:hAnsi="Times New Roman" w:cs="Times New Roman"/>
          <w:color w:val="000000"/>
          <w:sz w:val="24"/>
          <w:szCs w:val="24"/>
        </w:rPr>
        <w:t>–</w:t>
      </w:r>
      <w:r w:rsidRPr="00DE42E8">
        <w:rPr>
          <w:rFonts w:ascii="Times New Roman" w:eastAsia="Helvetica" w:hAnsi="Times New Roman" w:cs="Times New Roman"/>
          <w:color w:val="000000"/>
          <w:sz w:val="24"/>
          <w:szCs w:val="24"/>
        </w:rPr>
        <w:t xml:space="preserve"> Accepts, or does not feel threatened by, ambiguous situations and uncertainty.  Manages uncertainty in new and complex situations where there is not necessarily a “right” way to interpret things</w:t>
      </w:r>
    </w:p>
    <w:p w:rsidR="00BA6945" w:rsidRDefault="006846BE" w:rsidP="00931E8C">
      <w:pPr>
        <w:pStyle w:val="ListParagraph"/>
        <w:numPr>
          <w:ilvl w:val="0"/>
          <w:numId w:val="13"/>
        </w:numPr>
        <w:outlineLvl w:val="0"/>
        <w:rPr>
          <w:rFonts w:ascii="Times New Roman" w:eastAsia="ヒラギノ角ゴ Pro W3" w:hAnsi="Times New Roman" w:cs="Times New Roman"/>
          <w:color w:val="000000"/>
          <w:sz w:val="24"/>
          <w:szCs w:val="24"/>
        </w:rPr>
      </w:pPr>
      <w:r w:rsidRPr="00DE42E8">
        <w:rPr>
          <w:rFonts w:ascii="Times New Roman" w:eastAsia="Helvetica" w:hAnsi="Times New Roman" w:cs="Times New Roman"/>
          <w:b/>
          <w:color w:val="000000"/>
          <w:sz w:val="24"/>
          <w:szCs w:val="24"/>
        </w:rPr>
        <w:t>Low Need for Closure</w:t>
      </w:r>
      <w:r w:rsidRPr="00DE42E8">
        <w:rPr>
          <w:rFonts w:ascii="Times New Roman" w:eastAsia="Helvetica" w:hAnsi="Times New Roman" w:cs="Times New Roman"/>
          <w:color w:val="000000"/>
          <w:sz w:val="24"/>
          <w:szCs w:val="24"/>
        </w:rPr>
        <w:t xml:space="preserve"> </w:t>
      </w:r>
      <w:r w:rsidR="00722CF6" w:rsidRPr="00FF6265">
        <w:rPr>
          <w:rFonts w:ascii="Times New Roman" w:eastAsia="Helvetica" w:hAnsi="Times New Roman" w:cs="Times New Roman"/>
          <w:color w:val="000000"/>
          <w:sz w:val="24"/>
          <w:szCs w:val="24"/>
        </w:rPr>
        <w:t>–</w:t>
      </w:r>
      <w:r w:rsidRPr="00DE42E8">
        <w:rPr>
          <w:rFonts w:ascii="Times New Roman" w:eastAsia="Helvetica" w:hAnsi="Times New Roman" w:cs="Times New Roman"/>
          <w:color w:val="000000"/>
          <w:sz w:val="24"/>
          <w:szCs w:val="24"/>
        </w:rPr>
        <w:t xml:space="preserve"> Restrains from settling on immediate answers and solutions, and remains open to any new information that conflicts with those answers</w:t>
      </w:r>
    </w:p>
    <w:p w:rsidR="00BA6945" w:rsidRDefault="006846BE" w:rsidP="00931E8C">
      <w:pPr>
        <w:pStyle w:val="ListParagraph"/>
        <w:numPr>
          <w:ilvl w:val="0"/>
          <w:numId w:val="13"/>
        </w:numPr>
        <w:outlineLvl w:val="0"/>
        <w:rPr>
          <w:rFonts w:ascii="Times New Roman" w:eastAsia="ヒラギノ角ゴ Pro W3" w:hAnsi="Times New Roman" w:cs="Times New Roman"/>
          <w:color w:val="000000"/>
          <w:sz w:val="24"/>
          <w:szCs w:val="24"/>
        </w:rPr>
      </w:pPr>
      <w:r w:rsidRPr="00DE42E8">
        <w:rPr>
          <w:rFonts w:ascii="Times New Roman" w:eastAsia="Helvetica" w:hAnsi="Times New Roman" w:cs="Times New Roman"/>
          <w:b/>
          <w:color w:val="000000"/>
          <w:sz w:val="24"/>
          <w:szCs w:val="24"/>
        </w:rPr>
        <w:t>Suspending Judgment</w:t>
      </w:r>
      <w:r w:rsidRPr="00DE42E8">
        <w:rPr>
          <w:rFonts w:ascii="Times New Roman" w:eastAsia="Helvetica" w:hAnsi="Times New Roman" w:cs="Times New Roman"/>
          <w:color w:val="000000"/>
          <w:sz w:val="24"/>
          <w:szCs w:val="24"/>
        </w:rPr>
        <w:t xml:space="preserve"> </w:t>
      </w:r>
      <w:r w:rsidR="00722CF6" w:rsidRPr="00FF6265">
        <w:rPr>
          <w:rFonts w:ascii="Times New Roman" w:eastAsia="Helvetica" w:hAnsi="Times New Roman" w:cs="Times New Roman"/>
          <w:color w:val="000000"/>
          <w:sz w:val="24"/>
          <w:szCs w:val="24"/>
        </w:rPr>
        <w:t>–</w:t>
      </w:r>
      <w:r w:rsidRPr="00DE42E8">
        <w:rPr>
          <w:rFonts w:ascii="Times New Roman" w:eastAsia="Helvetica" w:hAnsi="Times New Roman" w:cs="Times New Roman"/>
          <w:color w:val="000000"/>
          <w:sz w:val="24"/>
          <w:szCs w:val="24"/>
        </w:rPr>
        <w:t xml:space="preserve"> Withholds personal or moral judgment when faced with novel experiences, knowledge and points of view.  Perceives information neutrally and withholds or suspends judgment until adequate information becomes available</w:t>
      </w:r>
    </w:p>
    <w:p w:rsidR="00BA6945" w:rsidRDefault="006846BE" w:rsidP="00931E8C">
      <w:pPr>
        <w:pStyle w:val="ListParagraph"/>
        <w:numPr>
          <w:ilvl w:val="0"/>
          <w:numId w:val="13"/>
        </w:numPr>
        <w:outlineLvl w:val="0"/>
        <w:rPr>
          <w:rFonts w:ascii="Times New Roman" w:eastAsia="Helvetica" w:hAnsi="Times New Roman" w:cs="Times New Roman"/>
          <w:color w:val="000000"/>
          <w:sz w:val="24"/>
          <w:szCs w:val="24"/>
        </w:rPr>
      </w:pPr>
      <w:r w:rsidRPr="00DE42E8">
        <w:rPr>
          <w:rFonts w:ascii="Times New Roman" w:eastAsia="Helvetica" w:hAnsi="Times New Roman" w:cs="Times New Roman"/>
          <w:b/>
          <w:color w:val="000000"/>
          <w:sz w:val="24"/>
          <w:szCs w:val="24"/>
        </w:rPr>
        <w:t>Inclusiveness</w:t>
      </w:r>
      <w:r w:rsidRPr="00DE42E8">
        <w:rPr>
          <w:rFonts w:ascii="Times New Roman" w:eastAsia="Helvetica" w:hAnsi="Times New Roman" w:cs="Times New Roman"/>
          <w:color w:val="000000"/>
          <w:sz w:val="24"/>
          <w:szCs w:val="24"/>
        </w:rPr>
        <w:t xml:space="preserve"> </w:t>
      </w:r>
      <w:r w:rsidR="00722CF6" w:rsidRPr="00FF6265">
        <w:rPr>
          <w:rFonts w:ascii="Times New Roman" w:eastAsia="Helvetica" w:hAnsi="Times New Roman" w:cs="Times New Roman"/>
          <w:color w:val="000000"/>
          <w:sz w:val="24"/>
          <w:szCs w:val="24"/>
        </w:rPr>
        <w:t>–</w:t>
      </w:r>
      <w:r w:rsidRPr="00DE42E8">
        <w:rPr>
          <w:rFonts w:ascii="Times New Roman" w:eastAsia="Helvetica" w:hAnsi="Times New Roman" w:cs="Times New Roman"/>
          <w:color w:val="000000"/>
          <w:sz w:val="24"/>
          <w:szCs w:val="24"/>
        </w:rPr>
        <w:t xml:space="preserve"> Tendency to include and accept things (including people) based on commonality of commitment to mission</w:t>
      </w:r>
    </w:p>
    <w:p w:rsidR="00BA6945" w:rsidRDefault="00DE42E8" w:rsidP="00931E8C">
      <w:pPr>
        <w:pStyle w:val="ListParagraph"/>
        <w:numPr>
          <w:ilvl w:val="0"/>
          <w:numId w:val="13"/>
        </w:numPr>
        <w:outlineLvl w:val="0"/>
        <w:rPr>
          <w:rFonts w:ascii="Times New Roman" w:eastAsia="Helvetica" w:hAnsi="Times New Roman" w:cs="Times New Roman"/>
          <w:color w:val="000000"/>
          <w:sz w:val="24"/>
          <w:szCs w:val="24"/>
        </w:rPr>
      </w:pPr>
      <w:r w:rsidRPr="00DE42E8">
        <w:rPr>
          <w:rFonts w:ascii="Times New Roman" w:eastAsia="Helvetica" w:hAnsi="Times New Roman" w:cs="Times New Roman"/>
          <w:b/>
          <w:color w:val="000000"/>
          <w:sz w:val="24"/>
          <w:szCs w:val="24"/>
        </w:rPr>
        <w:t>M</w:t>
      </w:r>
      <w:r w:rsidR="006846BE" w:rsidRPr="00DE42E8">
        <w:rPr>
          <w:rFonts w:ascii="Times New Roman" w:eastAsia="Helvetica" w:hAnsi="Times New Roman" w:cs="Times New Roman"/>
          <w:b/>
          <w:color w:val="000000"/>
          <w:sz w:val="24"/>
          <w:szCs w:val="24"/>
        </w:rPr>
        <w:t>ulticulturalism</w:t>
      </w:r>
      <w:r w:rsidR="00722CF6">
        <w:rPr>
          <w:rFonts w:ascii="Times New Roman" w:eastAsia="Helvetica" w:hAnsi="Times New Roman" w:cs="Times New Roman"/>
          <w:b/>
          <w:color w:val="000000"/>
          <w:sz w:val="24"/>
          <w:szCs w:val="24"/>
        </w:rPr>
        <w:t xml:space="preserve"> </w:t>
      </w:r>
      <w:r w:rsidR="00722CF6" w:rsidRPr="00FF6265">
        <w:rPr>
          <w:rFonts w:ascii="Times New Roman" w:eastAsia="Helvetica" w:hAnsi="Times New Roman" w:cs="Times New Roman"/>
          <w:color w:val="000000"/>
          <w:sz w:val="24"/>
          <w:szCs w:val="24"/>
        </w:rPr>
        <w:t>–</w:t>
      </w:r>
      <w:r w:rsidR="006846BE" w:rsidRPr="00DE42E8">
        <w:rPr>
          <w:rFonts w:ascii="Times New Roman" w:eastAsia="Helvetica" w:hAnsi="Times New Roman" w:cs="Times New Roman"/>
          <w:color w:val="000000"/>
          <w:sz w:val="24"/>
          <w:szCs w:val="24"/>
        </w:rPr>
        <w:t xml:space="preserve"> Understands and adopts a multicultural approach rather than a “colorblind” approach</w:t>
      </w:r>
      <w:r w:rsidR="009931D1">
        <w:rPr>
          <w:rFonts w:ascii="Times New Roman" w:eastAsia="Helvetica" w:hAnsi="Times New Roman" w:cs="Times New Roman"/>
          <w:color w:val="000000"/>
          <w:sz w:val="24"/>
          <w:szCs w:val="24"/>
        </w:rPr>
        <w:t>.</w:t>
      </w:r>
    </w:p>
    <w:p w:rsidR="006846BE" w:rsidRPr="0075247E" w:rsidRDefault="0075247E" w:rsidP="00DE42E8">
      <w:pPr>
        <w:ind w:left="158"/>
        <w:outlineLvl w:val="0"/>
        <w:rPr>
          <w:rFonts w:eastAsia="Helvetica"/>
          <w:b/>
          <w:i/>
          <w:color w:val="000000"/>
        </w:rPr>
      </w:pPr>
      <w:r>
        <w:rPr>
          <w:rFonts w:eastAsia="Helvetica"/>
          <w:b/>
          <w:i/>
          <w:color w:val="000000"/>
        </w:rPr>
        <w:tab/>
      </w:r>
      <w:r w:rsidR="00EC1B84" w:rsidRPr="0075247E">
        <w:rPr>
          <w:rFonts w:eastAsia="Helvetica"/>
          <w:b/>
          <w:i/>
          <w:color w:val="000000"/>
        </w:rPr>
        <w:t>Emotional resilience</w:t>
      </w:r>
    </w:p>
    <w:p w:rsidR="00FF6265" w:rsidRPr="00DE42E8" w:rsidRDefault="00FF6265" w:rsidP="00DE42E8">
      <w:pPr>
        <w:ind w:left="158"/>
        <w:outlineLvl w:val="0"/>
        <w:rPr>
          <w:rFonts w:eastAsia="ヒラギノ角ゴ Pro W3"/>
          <w:b/>
          <w:color w:val="000000"/>
        </w:rPr>
      </w:pPr>
    </w:p>
    <w:p w:rsidR="00BA6945" w:rsidRDefault="006846BE" w:rsidP="00931E8C">
      <w:pPr>
        <w:pStyle w:val="ListParagraph"/>
        <w:numPr>
          <w:ilvl w:val="0"/>
          <w:numId w:val="14"/>
        </w:numPr>
        <w:outlineLvl w:val="0"/>
        <w:rPr>
          <w:rFonts w:ascii="Times New Roman" w:eastAsia="Helvetica" w:hAnsi="Times New Roman" w:cs="Times New Roman"/>
          <w:color w:val="000000"/>
          <w:sz w:val="24"/>
          <w:szCs w:val="24"/>
        </w:rPr>
      </w:pPr>
      <w:r w:rsidRPr="00FF6265">
        <w:rPr>
          <w:rFonts w:ascii="Times New Roman" w:eastAsia="Helvetica" w:hAnsi="Times New Roman" w:cs="Times New Roman"/>
          <w:b/>
          <w:color w:val="000000"/>
          <w:sz w:val="24"/>
          <w:szCs w:val="24"/>
        </w:rPr>
        <w:t>Stress Resilience</w:t>
      </w:r>
      <w:r w:rsidRPr="00FF6265">
        <w:rPr>
          <w:rFonts w:ascii="Times New Roman" w:eastAsia="Helvetica" w:hAnsi="Times New Roman" w:cs="Times New Roman"/>
          <w:color w:val="000000"/>
          <w:sz w:val="24"/>
          <w:szCs w:val="24"/>
        </w:rPr>
        <w:t xml:space="preserve"> –</w:t>
      </w:r>
      <w:r w:rsidR="00722CF6">
        <w:rPr>
          <w:rFonts w:ascii="Times New Roman" w:eastAsia="Helvetica" w:hAnsi="Times New Roman" w:cs="Times New Roman"/>
          <w:color w:val="000000"/>
          <w:sz w:val="24"/>
          <w:szCs w:val="24"/>
        </w:rPr>
        <w:t xml:space="preserve"> </w:t>
      </w:r>
      <w:r w:rsidRPr="00FF6265">
        <w:rPr>
          <w:rFonts w:ascii="Times New Roman" w:eastAsia="Helvetica" w:hAnsi="Times New Roman" w:cs="Times New Roman"/>
          <w:color w:val="000000"/>
          <w:sz w:val="24"/>
          <w:szCs w:val="24"/>
        </w:rPr>
        <w:t>Avoids adopting stress-induced perspectives that overly simplify culture; demonstrates tendency for positive emotional states and to respond calmly and steadfast</w:t>
      </w:r>
      <w:r w:rsidR="00722CF6">
        <w:rPr>
          <w:rFonts w:ascii="Times New Roman" w:eastAsia="Helvetica" w:hAnsi="Times New Roman" w:cs="Times New Roman"/>
          <w:color w:val="000000"/>
          <w:sz w:val="24"/>
          <w:szCs w:val="24"/>
        </w:rPr>
        <w:t>ly</w:t>
      </w:r>
      <w:r w:rsidRPr="00FF6265">
        <w:rPr>
          <w:rFonts w:ascii="Times New Roman" w:eastAsia="Helvetica" w:hAnsi="Times New Roman" w:cs="Times New Roman"/>
          <w:color w:val="000000"/>
          <w:sz w:val="24"/>
          <w:szCs w:val="24"/>
        </w:rPr>
        <w:t xml:space="preserve"> to stressful events; acts as a calming influence  </w:t>
      </w:r>
    </w:p>
    <w:p w:rsidR="006846BE" w:rsidRDefault="006846BE" w:rsidP="00FF6265">
      <w:pPr>
        <w:pStyle w:val="ListParagraph"/>
        <w:numPr>
          <w:ilvl w:val="0"/>
          <w:numId w:val="14"/>
        </w:numPr>
        <w:rPr>
          <w:rFonts w:ascii="Times New Roman" w:eastAsia="Helvetica" w:hAnsi="Times New Roman" w:cs="Times New Roman"/>
          <w:color w:val="000000"/>
          <w:sz w:val="24"/>
          <w:szCs w:val="24"/>
        </w:rPr>
      </w:pPr>
      <w:r w:rsidRPr="00FF6265">
        <w:rPr>
          <w:rFonts w:ascii="Times New Roman" w:eastAsia="Helvetica" w:hAnsi="Times New Roman" w:cs="Times New Roman"/>
          <w:b/>
          <w:color w:val="000000"/>
          <w:sz w:val="24"/>
          <w:szCs w:val="24"/>
        </w:rPr>
        <w:t>Emotion Regulation</w:t>
      </w:r>
      <w:r w:rsidRPr="00FF6265">
        <w:rPr>
          <w:rFonts w:ascii="Times New Roman" w:eastAsia="Helvetica" w:hAnsi="Times New Roman" w:cs="Times New Roman"/>
          <w:color w:val="000000"/>
          <w:sz w:val="24"/>
          <w:szCs w:val="24"/>
        </w:rPr>
        <w:t xml:space="preserve"> – Regulates/controls one’s own emotions and emotional expression to support mission performance</w:t>
      </w:r>
      <w:r w:rsidR="009931D1">
        <w:rPr>
          <w:rFonts w:ascii="Times New Roman" w:eastAsia="Helvetica" w:hAnsi="Times New Roman" w:cs="Times New Roman"/>
          <w:color w:val="000000"/>
          <w:sz w:val="24"/>
          <w:szCs w:val="24"/>
        </w:rPr>
        <w:t>.</w:t>
      </w:r>
    </w:p>
    <w:p w:rsidR="006846BE" w:rsidRPr="0075247E" w:rsidRDefault="0075247E" w:rsidP="00DE42E8">
      <w:pPr>
        <w:ind w:left="158"/>
        <w:outlineLvl w:val="0"/>
        <w:rPr>
          <w:rFonts w:eastAsia="Helvetica"/>
          <w:b/>
          <w:i/>
          <w:color w:val="000000"/>
        </w:rPr>
      </w:pPr>
      <w:r>
        <w:rPr>
          <w:rFonts w:eastAsia="Helvetica"/>
          <w:b/>
          <w:i/>
          <w:color w:val="000000"/>
        </w:rPr>
        <w:tab/>
      </w:r>
      <w:r w:rsidR="00EC1B84" w:rsidRPr="0075247E">
        <w:rPr>
          <w:rFonts w:eastAsia="Helvetica"/>
          <w:b/>
          <w:i/>
          <w:color w:val="000000"/>
        </w:rPr>
        <w:t>Self</w:t>
      </w:r>
      <w:r w:rsidR="000632F5" w:rsidRPr="0075247E">
        <w:rPr>
          <w:rFonts w:eastAsia="Helvetica"/>
          <w:b/>
          <w:i/>
          <w:color w:val="000000"/>
        </w:rPr>
        <w:t>-</w:t>
      </w:r>
      <w:r w:rsidR="00EC1B84" w:rsidRPr="0075247E">
        <w:rPr>
          <w:rFonts w:eastAsia="Helvetica"/>
          <w:b/>
          <w:i/>
          <w:color w:val="000000"/>
        </w:rPr>
        <w:t>identity resilience</w:t>
      </w:r>
    </w:p>
    <w:p w:rsidR="00FF6265" w:rsidRPr="00DE42E8" w:rsidRDefault="00FF6265" w:rsidP="00DE42E8">
      <w:pPr>
        <w:ind w:left="158"/>
        <w:outlineLvl w:val="0"/>
        <w:rPr>
          <w:rFonts w:eastAsia="ヒラギノ角ゴ Pro W3"/>
          <w:b/>
          <w:color w:val="000000"/>
        </w:rPr>
      </w:pPr>
    </w:p>
    <w:p w:rsidR="00BA6945" w:rsidRDefault="006846BE" w:rsidP="00931E8C">
      <w:pPr>
        <w:pStyle w:val="ListParagraph"/>
        <w:numPr>
          <w:ilvl w:val="0"/>
          <w:numId w:val="15"/>
        </w:numPr>
        <w:outlineLvl w:val="0"/>
        <w:rPr>
          <w:rFonts w:ascii="Times New Roman" w:eastAsia="ヒラギノ角ゴ Pro W3" w:hAnsi="Times New Roman" w:cs="Times New Roman"/>
          <w:color w:val="000000"/>
          <w:sz w:val="24"/>
          <w:szCs w:val="24"/>
        </w:rPr>
      </w:pPr>
      <w:r w:rsidRPr="00DE42E8">
        <w:rPr>
          <w:rFonts w:ascii="Times New Roman" w:eastAsia="Helvetica" w:hAnsi="Times New Roman" w:cs="Times New Roman"/>
          <w:b/>
          <w:color w:val="000000"/>
          <w:sz w:val="24"/>
          <w:szCs w:val="24"/>
        </w:rPr>
        <w:t>Self</w:t>
      </w:r>
      <w:r w:rsidR="000632F5">
        <w:rPr>
          <w:rFonts w:ascii="Times New Roman" w:eastAsia="Helvetica" w:hAnsi="Times New Roman" w:cs="Times New Roman"/>
          <w:b/>
          <w:color w:val="000000"/>
          <w:sz w:val="24"/>
          <w:szCs w:val="24"/>
        </w:rPr>
        <w:t>-</w:t>
      </w:r>
      <w:r w:rsidRPr="00DE42E8">
        <w:rPr>
          <w:rFonts w:ascii="Times New Roman" w:eastAsia="Helvetica" w:hAnsi="Times New Roman" w:cs="Times New Roman"/>
          <w:b/>
          <w:color w:val="000000"/>
          <w:sz w:val="24"/>
          <w:szCs w:val="24"/>
        </w:rPr>
        <w:t>Confidence</w:t>
      </w:r>
      <w:r w:rsidRPr="00DE42E8">
        <w:rPr>
          <w:rFonts w:ascii="Times New Roman" w:eastAsia="Helvetica" w:hAnsi="Times New Roman" w:cs="Times New Roman"/>
          <w:color w:val="000000"/>
          <w:sz w:val="24"/>
          <w:szCs w:val="24"/>
        </w:rPr>
        <w:t xml:space="preserve"> </w:t>
      </w:r>
      <w:r w:rsidR="00722CF6" w:rsidRPr="00FF6265">
        <w:rPr>
          <w:rFonts w:ascii="Times New Roman" w:eastAsia="Helvetica" w:hAnsi="Times New Roman" w:cs="Times New Roman"/>
          <w:color w:val="000000"/>
          <w:sz w:val="24"/>
          <w:szCs w:val="24"/>
        </w:rPr>
        <w:t>–</w:t>
      </w:r>
      <w:r w:rsidRPr="00DE42E8">
        <w:rPr>
          <w:rFonts w:ascii="Times New Roman" w:eastAsia="Helvetica" w:hAnsi="Times New Roman" w:cs="Times New Roman"/>
          <w:color w:val="000000"/>
          <w:sz w:val="24"/>
          <w:szCs w:val="24"/>
        </w:rPr>
        <w:t xml:space="preserve"> Believes in one's capabilities to mobilize the motivation, cognitive resources, and courses of action needed to meet situational demands</w:t>
      </w:r>
    </w:p>
    <w:p w:rsidR="00BA6945" w:rsidRDefault="006846BE" w:rsidP="00931E8C">
      <w:pPr>
        <w:pStyle w:val="ListParagraph"/>
        <w:numPr>
          <w:ilvl w:val="0"/>
          <w:numId w:val="15"/>
        </w:numPr>
        <w:outlineLvl w:val="0"/>
        <w:rPr>
          <w:rFonts w:ascii="Times New Roman" w:eastAsia="ヒラギノ角ゴ Pro W3" w:hAnsi="Times New Roman" w:cs="Times New Roman"/>
          <w:color w:val="000000"/>
          <w:sz w:val="24"/>
          <w:szCs w:val="24"/>
        </w:rPr>
      </w:pPr>
      <w:r w:rsidRPr="00DE42E8">
        <w:rPr>
          <w:rFonts w:ascii="Times New Roman" w:eastAsia="Helvetica" w:hAnsi="Times New Roman" w:cs="Times New Roman"/>
          <w:b/>
          <w:color w:val="000000"/>
          <w:sz w:val="24"/>
          <w:szCs w:val="24"/>
        </w:rPr>
        <w:t>Self</w:t>
      </w:r>
      <w:r w:rsidR="000632F5">
        <w:rPr>
          <w:rFonts w:ascii="Times New Roman" w:eastAsia="Helvetica" w:hAnsi="Times New Roman" w:cs="Times New Roman"/>
          <w:b/>
          <w:color w:val="000000"/>
          <w:sz w:val="24"/>
          <w:szCs w:val="24"/>
        </w:rPr>
        <w:t>-</w:t>
      </w:r>
      <w:r w:rsidRPr="00DE42E8">
        <w:rPr>
          <w:rFonts w:ascii="Times New Roman" w:eastAsia="Helvetica" w:hAnsi="Times New Roman" w:cs="Times New Roman"/>
          <w:b/>
          <w:color w:val="000000"/>
          <w:sz w:val="24"/>
          <w:szCs w:val="24"/>
        </w:rPr>
        <w:t xml:space="preserve">Identity </w:t>
      </w:r>
      <w:r w:rsidR="00722CF6" w:rsidRPr="00FF6265">
        <w:rPr>
          <w:rFonts w:ascii="Times New Roman" w:eastAsia="Helvetica" w:hAnsi="Times New Roman" w:cs="Times New Roman"/>
          <w:color w:val="000000"/>
          <w:sz w:val="24"/>
          <w:szCs w:val="24"/>
        </w:rPr>
        <w:t>–</w:t>
      </w:r>
      <w:r w:rsidRPr="00DE42E8">
        <w:rPr>
          <w:rFonts w:ascii="Times New Roman" w:eastAsia="Helvetica" w:hAnsi="Times New Roman" w:cs="Times New Roman"/>
          <w:b/>
          <w:color w:val="000000"/>
          <w:sz w:val="24"/>
          <w:szCs w:val="24"/>
        </w:rPr>
        <w:t xml:space="preserve"> </w:t>
      </w:r>
      <w:r w:rsidRPr="00DE42E8">
        <w:rPr>
          <w:rFonts w:ascii="Times New Roman" w:eastAsia="Helvetica" w:hAnsi="Times New Roman" w:cs="Times New Roman"/>
          <w:color w:val="000000"/>
          <w:sz w:val="24"/>
          <w:szCs w:val="24"/>
        </w:rPr>
        <w:t xml:space="preserve">Demonstrates ability to maintain personal values independent of situational factors </w:t>
      </w:r>
    </w:p>
    <w:p w:rsidR="00BA6945" w:rsidRDefault="006846BE" w:rsidP="00931E8C">
      <w:pPr>
        <w:pStyle w:val="ListParagraph"/>
        <w:numPr>
          <w:ilvl w:val="0"/>
          <w:numId w:val="15"/>
        </w:numPr>
        <w:outlineLvl w:val="0"/>
        <w:rPr>
          <w:rFonts w:ascii="Times New Roman" w:eastAsia="ヒラギノ角ゴ Pro W3" w:hAnsi="Times New Roman" w:cs="Times New Roman"/>
          <w:color w:val="000000"/>
          <w:sz w:val="24"/>
          <w:szCs w:val="24"/>
        </w:rPr>
      </w:pPr>
      <w:r w:rsidRPr="00DE42E8">
        <w:rPr>
          <w:rFonts w:ascii="Times New Roman" w:eastAsia="Helvetica" w:hAnsi="Times New Roman" w:cs="Times New Roman"/>
          <w:b/>
          <w:color w:val="000000"/>
          <w:sz w:val="24"/>
          <w:szCs w:val="24"/>
        </w:rPr>
        <w:t>Reciprocity</w:t>
      </w:r>
      <w:r w:rsidR="00722CF6">
        <w:rPr>
          <w:rFonts w:ascii="Times New Roman" w:eastAsia="Helvetica" w:hAnsi="Times New Roman" w:cs="Times New Roman"/>
          <w:b/>
          <w:color w:val="000000"/>
          <w:sz w:val="24"/>
          <w:szCs w:val="24"/>
        </w:rPr>
        <w:t xml:space="preserve"> </w:t>
      </w:r>
      <w:r w:rsidR="00722CF6" w:rsidRPr="00FF6265">
        <w:rPr>
          <w:rFonts w:ascii="Times New Roman" w:eastAsia="Helvetica" w:hAnsi="Times New Roman" w:cs="Times New Roman"/>
          <w:color w:val="000000"/>
          <w:sz w:val="24"/>
          <w:szCs w:val="24"/>
        </w:rPr>
        <w:t>–</w:t>
      </w:r>
      <w:r w:rsidRPr="00DE42E8">
        <w:rPr>
          <w:rFonts w:ascii="Times New Roman" w:eastAsia="Helvetica" w:hAnsi="Times New Roman" w:cs="Times New Roman"/>
          <w:color w:val="000000"/>
          <w:sz w:val="24"/>
          <w:szCs w:val="24"/>
        </w:rPr>
        <w:t xml:space="preserve"> Understands that others have different social identities, cultures, and values </w:t>
      </w:r>
      <w:r w:rsidR="00722CF6">
        <w:rPr>
          <w:rFonts w:ascii="Times New Roman" w:eastAsia="Helvetica" w:hAnsi="Times New Roman" w:cs="Times New Roman"/>
          <w:color w:val="000000"/>
          <w:sz w:val="24"/>
          <w:szCs w:val="24"/>
        </w:rPr>
        <w:t>that</w:t>
      </w:r>
      <w:r w:rsidR="00722CF6" w:rsidRPr="00DE42E8">
        <w:rPr>
          <w:rFonts w:ascii="Times New Roman" w:eastAsia="Helvetica" w:hAnsi="Times New Roman" w:cs="Times New Roman"/>
          <w:color w:val="000000"/>
          <w:sz w:val="24"/>
          <w:szCs w:val="24"/>
        </w:rPr>
        <w:t xml:space="preserve"> </w:t>
      </w:r>
      <w:r w:rsidRPr="00DE42E8">
        <w:rPr>
          <w:rFonts w:ascii="Times New Roman" w:eastAsia="Helvetica" w:hAnsi="Times New Roman" w:cs="Times New Roman"/>
          <w:color w:val="000000"/>
          <w:sz w:val="24"/>
          <w:szCs w:val="24"/>
        </w:rPr>
        <w:t xml:space="preserve">are not threats to one’s own identity or values </w:t>
      </w:r>
    </w:p>
    <w:p w:rsidR="005D345E" w:rsidRPr="00931E8C" w:rsidRDefault="006846BE" w:rsidP="00FF6265">
      <w:pPr>
        <w:pStyle w:val="ListParagraph"/>
        <w:numPr>
          <w:ilvl w:val="0"/>
          <w:numId w:val="15"/>
        </w:numPr>
        <w:rPr>
          <w:rFonts w:ascii="Times New Roman" w:eastAsia="Helvetica" w:hAnsi="Times New Roman" w:cs="Times New Roman"/>
          <w:color w:val="000000"/>
          <w:sz w:val="24"/>
          <w:szCs w:val="24"/>
        </w:rPr>
      </w:pPr>
      <w:r w:rsidRPr="00DE42E8">
        <w:rPr>
          <w:rFonts w:ascii="Times New Roman" w:eastAsia="Helvetica" w:hAnsi="Times New Roman" w:cs="Times New Roman"/>
          <w:b/>
          <w:color w:val="000000"/>
          <w:sz w:val="24"/>
          <w:szCs w:val="24"/>
        </w:rPr>
        <w:t>Optimism</w:t>
      </w:r>
      <w:r w:rsidRPr="00DE42E8">
        <w:rPr>
          <w:rFonts w:ascii="Times New Roman" w:eastAsia="Helvetica" w:hAnsi="Times New Roman" w:cs="Times New Roman"/>
          <w:color w:val="000000"/>
          <w:sz w:val="24"/>
          <w:szCs w:val="24"/>
        </w:rPr>
        <w:t xml:space="preserve"> </w:t>
      </w:r>
      <w:r w:rsidR="00722CF6" w:rsidRPr="00FF6265">
        <w:rPr>
          <w:rFonts w:ascii="Times New Roman" w:eastAsia="Helvetica" w:hAnsi="Times New Roman" w:cs="Times New Roman"/>
          <w:color w:val="000000"/>
          <w:sz w:val="24"/>
          <w:szCs w:val="24"/>
        </w:rPr>
        <w:t>–</w:t>
      </w:r>
      <w:r w:rsidRPr="00DE42E8">
        <w:rPr>
          <w:rFonts w:ascii="Times New Roman" w:eastAsia="Helvetica" w:hAnsi="Times New Roman" w:cs="Times New Roman"/>
          <w:color w:val="000000"/>
          <w:sz w:val="24"/>
          <w:szCs w:val="24"/>
        </w:rPr>
        <w:t xml:space="preserve"> Views problems as solvable challenges and as exciting learning opportunities</w:t>
      </w:r>
      <w:r w:rsidR="009931D1">
        <w:rPr>
          <w:rFonts w:ascii="Times New Roman" w:eastAsia="Helvetica" w:hAnsi="Times New Roman" w:cs="Times New Roman"/>
          <w:color w:val="000000"/>
          <w:sz w:val="24"/>
          <w:szCs w:val="24"/>
        </w:rPr>
        <w:t>.</w:t>
      </w:r>
    </w:p>
    <w:p w:rsidR="006846BE" w:rsidRPr="0075247E" w:rsidRDefault="0075247E" w:rsidP="006846BE">
      <w:pPr>
        <w:rPr>
          <w:rFonts w:eastAsia="Helvetica"/>
          <w:b/>
          <w:color w:val="000000"/>
        </w:rPr>
      </w:pPr>
      <w:r>
        <w:rPr>
          <w:rFonts w:eastAsia="Helvetica"/>
          <w:b/>
          <w:color w:val="000000"/>
        </w:rPr>
        <w:lastRenderedPageBreak/>
        <w:tab/>
      </w:r>
      <w:r w:rsidR="00E4002F" w:rsidRPr="0075247E">
        <w:rPr>
          <w:rFonts w:eastAsia="Helvetica"/>
          <w:b/>
          <w:color w:val="000000"/>
        </w:rPr>
        <w:t>Engagement Factors</w:t>
      </w:r>
    </w:p>
    <w:p w:rsidR="006846BE" w:rsidRPr="00DE42E8" w:rsidRDefault="006846BE" w:rsidP="006846BE">
      <w:pPr>
        <w:rPr>
          <w:rFonts w:eastAsia="Helvetica"/>
          <w:b/>
          <w:color w:val="000000"/>
          <w:u w:val="single"/>
        </w:rPr>
      </w:pPr>
    </w:p>
    <w:p w:rsidR="005D345E" w:rsidRPr="0075247E" w:rsidRDefault="0075247E" w:rsidP="00DE42E8">
      <w:pPr>
        <w:ind w:left="158"/>
        <w:outlineLvl w:val="0"/>
        <w:rPr>
          <w:rFonts w:eastAsia="Helvetica"/>
          <w:b/>
          <w:i/>
          <w:color w:val="000000"/>
        </w:rPr>
      </w:pPr>
      <w:r>
        <w:rPr>
          <w:rFonts w:eastAsia="Helvetica"/>
          <w:b/>
          <w:i/>
          <w:color w:val="000000"/>
        </w:rPr>
        <w:tab/>
      </w:r>
      <w:r w:rsidR="00EC1B84" w:rsidRPr="0075247E">
        <w:rPr>
          <w:rFonts w:eastAsia="Helvetica"/>
          <w:b/>
          <w:i/>
          <w:color w:val="000000"/>
        </w:rPr>
        <w:t>Learning motivation</w:t>
      </w:r>
    </w:p>
    <w:p w:rsidR="00FF6265" w:rsidRPr="00DE42E8" w:rsidRDefault="00FF6265" w:rsidP="00DE42E8">
      <w:pPr>
        <w:ind w:left="158"/>
        <w:outlineLvl w:val="0"/>
        <w:rPr>
          <w:rFonts w:eastAsia="Helvetica"/>
          <w:b/>
          <w:color w:val="000000"/>
        </w:rPr>
      </w:pPr>
    </w:p>
    <w:p w:rsidR="00BA6945" w:rsidRPr="00931E8C" w:rsidRDefault="006846BE" w:rsidP="00931E8C">
      <w:pPr>
        <w:pStyle w:val="ListParagraph"/>
        <w:numPr>
          <w:ilvl w:val="0"/>
          <w:numId w:val="16"/>
        </w:numPr>
        <w:outlineLvl w:val="0"/>
        <w:rPr>
          <w:rFonts w:ascii="Times New Roman" w:eastAsia="ヒラギノ角ゴ Pro W3" w:hAnsi="Times New Roman" w:cs="Times New Roman"/>
          <w:color w:val="000000"/>
          <w:sz w:val="24"/>
          <w:szCs w:val="24"/>
        </w:rPr>
      </w:pPr>
      <w:r w:rsidRPr="009931D1">
        <w:rPr>
          <w:rFonts w:ascii="Times New Roman" w:eastAsia="Helvetica" w:hAnsi="Times New Roman" w:cs="Times New Roman"/>
          <w:b/>
          <w:color w:val="000000"/>
          <w:sz w:val="24"/>
          <w:szCs w:val="24"/>
        </w:rPr>
        <w:t>Learning through Observation</w:t>
      </w:r>
      <w:r w:rsidRPr="009931D1">
        <w:rPr>
          <w:rFonts w:ascii="Times New Roman" w:eastAsia="Helvetica" w:hAnsi="Times New Roman" w:cs="Times New Roman"/>
          <w:color w:val="000000"/>
          <w:sz w:val="24"/>
          <w:szCs w:val="24"/>
        </w:rPr>
        <w:t xml:space="preserve"> – Gathers and interprets information about people and surroundings to increase awareness about own treatment and how to treat others.  Is motivated to make sense of inconsistent information about social rules and norms; continually learns and updates own knowledge base as new situations are encountered</w:t>
      </w:r>
    </w:p>
    <w:p w:rsidR="00BA6945" w:rsidRPr="00931E8C" w:rsidRDefault="008C3D67" w:rsidP="00931E8C">
      <w:pPr>
        <w:pStyle w:val="ListParagraph"/>
        <w:numPr>
          <w:ilvl w:val="0"/>
          <w:numId w:val="16"/>
        </w:numPr>
        <w:outlineLvl w:val="0"/>
      </w:pPr>
      <w:r w:rsidRPr="00931E8C">
        <w:rPr>
          <w:rFonts w:ascii="Times New Roman" w:eastAsia="Helvetica" w:hAnsi="Times New Roman" w:cs="Times New Roman"/>
          <w:b/>
          <w:color w:val="000000"/>
          <w:sz w:val="24"/>
          <w:szCs w:val="24"/>
        </w:rPr>
        <w:t xml:space="preserve">Inquisitiveness – </w:t>
      </w:r>
      <w:r w:rsidRPr="00931E8C">
        <w:rPr>
          <w:rFonts w:ascii="Times New Roman" w:eastAsia="Helvetica" w:hAnsi="Times New Roman" w:cs="Times New Roman"/>
          <w:color w:val="000000"/>
          <w:sz w:val="24"/>
          <w:szCs w:val="24"/>
        </w:rPr>
        <w:t xml:space="preserve">Is receptive towards, and takes an active pursuit of understanding ideas, values, norms, situations, and behaviors that are new and different. Demonstrates </w:t>
      </w:r>
      <w:r w:rsidR="003E038B" w:rsidRPr="003E038B">
        <w:rPr>
          <w:rStyle w:val="textrun"/>
          <w:rFonts w:ascii="Times New Roman" w:hAnsi="Times New Roman"/>
          <w:sz w:val="24"/>
        </w:rPr>
        <w:t>curiosity about different countries and cultures, as well as interest in world and international events</w:t>
      </w:r>
      <w:r w:rsidR="009931D1">
        <w:rPr>
          <w:rStyle w:val="textrun"/>
          <w:rFonts w:ascii="Times New Roman" w:hAnsi="Times New Roman"/>
          <w:sz w:val="24"/>
        </w:rPr>
        <w:t>.</w:t>
      </w:r>
    </w:p>
    <w:p w:rsidR="00BA6945" w:rsidRPr="00931E8C" w:rsidRDefault="005E480C" w:rsidP="005E480C">
      <w:pPr>
        <w:outlineLvl w:val="0"/>
        <w:rPr>
          <w:rFonts w:eastAsia="Helvetica"/>
          <w:b/>
          <w:color w:val="000000"/>
        </w:rPr>
      </w:pPr>
      <w:r>
        <w:rPr>
          <w:rFonts w:eastAsia="Helvetica"/>
          <w:b/>
          <w:color w:val="000000"/>
        </w:rPr>
        <w:t xml:space="preserve"> </w:t>
      </w:r>
      <w:r w:rsidR="0075247E">
        <w:rPr>
          <w:rFonts w:eastAsia="Helvetica"/>
          <w:b/>
          <w:color w:val="000000"/>
        </w:rPr>
        <w:tab/>
      </w:r>
      <w:r w:rsidR="00EC1B84" w:rsidRPr="00FF6265">
        <w:rPr>
          <w:rFonts w:eastAsia="Helvetica"/>
          <w:b/>
          <w:color w:val="000000"/>
        </w:rPr>
        <w:t>Social interaction</w:t>
      </w:r>
    </w:p>
    <w:p w:rsidR="005D345E" w:rsidRPr="00931E8C" w:rsidRDefault="005D345E" w:rsidP="005D345E">
      <w:pPr>
        <w:outlineLvl w:val="0"/>
        <w:rPr>
          <w:rFonts w:eastAsia="Helvetica"/>
          <w:b/>
          <w:color w:val="000000"/>
        </w:rPr>
      </w:pPr>
    </w:p>
    <w:p w:rsidR="00BA6945" w:rsidRDefault="005D345E" w:rsidP="00931E8C">
      <w:pPr>
        <w:pStyle w:val="ListParagraph"/>
        <w:numPr>
          <w:ilvl w:val="0"/>
          <w:numId w:val="17"/>
        </w:numPr>
        <w:outlineLvl w:val="0"/>
        <w:rPr>
          <w:rFonts w:ascii="Times New Roman" w:eastAsia="ヒラギノ角ゴ Pro W3" w:hAnsi="Times New Roman" w:cs="Times New Roman"/>
          <w:b/>
          <w:color w:val="000000"/>
          <w:sz w:val="24"/>
          <w:szCs w:val="24"/>
        </w:rPr>
      </w:pPr>
      <w:r w:rsidRPr="00FF6265">
        <w:rPr>
          <w:rFonts w:ascii="Times New Roman" w:eastAsia="Helvetica" w:hAnsi="Times New Roman" w:cs="Times New Roman"/>
          <w:b/>
          <w:color w:val="000000"/>
          <w:sz w:val="24"/>
          <w:szCs w:val="24"/>
        </w:rPr>
        <w:t xml:space="preserve">Social Flexibility – </w:t>
      </w:r>
      <w:r w:rsidRPr="00FF6265">
        <w:rPr>
          <w:rFonts w:ascii="Times New Roman" w:eastAsia="Helvetica" w:hAnsi="Times New Roman" w:cs="Times New Roman"/>
          <w:color w:val="000000"/>
          <w:sz w:val="24"/>
          <w:szCs w:val="24"/>
        </w:rPr>
        <w:t xml:space="preserve">Presents </w:t>
      </w:r>
      <w:r w:rsidR="000632F5">
        <w:rPr>
          <w:rFonts w:ascii="Times New Roman" w:eastAsia="Helvetica" w:hAnsi="Times New Roman" w:cs="Times New Roman"/>
          <w:color w:val="000000"/>
          <w:sz w:val="24"/>
          <w:szCs w:val="24"/>
        </w:rPr>
        <w:t>one</w:t>
      </w:r>
      <w:r w:rsidRPr="00FF6265">
        <w:rPr>
          <w:rFonts w:ascii="Times New Roman" w:eastAsia="Helvetica" w:hAnsi="Times New Roman" w:cs="Times New Roman"/>
          <w:color w:val="000000"/>
          <w:sz w:val="24"/>
          <w:szCs w:val="24"/>
        </w:rPr>
        <w:t xml:space="preserve">self to others </w:t>
      </w:r>
      <w:r w:rsidRPr="00EC1B84">
        <w:rPr>
          <w:rFonts w:ascii="Times New Roman" w:eastAsia="Helvetica" w:hAnsi="Times New Roman" w:cs="Times New Roman"/>
          <w:color w:val="000000"/>
          <w:sz w:val="24"/>
          <w:szCs w:val="24"/>
        </w:rPr>
        <w:t xml:space="preserve">in a manner that creates favorable impressions, facilitates relationship building, and influences others.  Is able to modify ideas and behaviors, compromise, </w:t>
      </w:r>
      <w:r w:rsidR="00FC26BD">
        <w:rPr>
          <w:rFonts w:ascii="Times New Roman" w:eastAsia="Helvetica" w:hAnsi="Times New Roman" w:cs="Times New Roman"/>
          <w:color w:val="000000"/>
          <w:sz w:val="24"/>
          <w:szCs w:val="24"/>
        </w:rPr>
        <w:t xml:space="preserve">and </w:t>
      </w:r>
      <w:r w:rsidRPr="00EC1B84">
        <w:rPr>
          <w:rFonts w:ascii="Times New Roman" w:eastAsia="Helvetica" w:hAnsi="Times New Roman" w:cs="Times New Roman"/>
          <w:color w:val="000000"/>
          <w:sz w:val="24"/>
          <w:szCs w:val="24"/>
        </w:rPr>
        <w:t>be receptive to new ways of doing things</w:t>
      </w:r>
      <w:r w:rsidRPr="00EC1B84">
        <w:rPr>
          <w:rFonts w:ascii="Times New Roman" w:eastAsia="Helvetica" w:hAnsi="Times New Roman" w:cs="Times New Roman"/>
          <w:b/>
          <w:color w:val="000000"/>
          <w:sz w:val="24"/>
          <w:szCs w:val="24"/>
        </w:rPr>
        <w:t xml:space="preserve"> </w:t>
      </w:r>
    </w:p>
    <w:p w:rsidR="005D345E" w:rsidRPr="00EC1B84" w:rsidRDefault="005D345E" w:rsidP="00EC1B84">
      <w:pPr>
        <w:pStyle w:val="ListParagraph"/>
        <w:numPr>
          <w:ilvl w:val="0"/>
          <w:numId w:val="17"/>
        </w:numPr>
        <w:rPr>
          <w:rFonts w:ascii="Times New Roman" w:eastAsia="Helvetica" w:hAnsi="Times New Roman" w:cs="Times New Roman"/>
          <w:color w:val="000000"/>
          <w:sz w:val="24"/>
          <w:szCs w:val="24"/>
        </w:rPr>
      </w:pPr>
      <w:r w:rsidRPr="00EC1B84">
        <w:rPr>
          <w:rFonts w:ascii="Times New Roman" w:eastAsia="Helvetica" w:hAnsi="Times New Roman" w:cs="Times New Roman"/>
          <w:b/>
          <w:color w:val="000000"/>
          <w:sz w:val="24"/>
          <w:szCs w:val="24"/>
        </w:rPr>
        <w:t xml:space="preserve">Willingness to Engage – </w:t>
      </w:r>
      <w:r w:rsidRPr="00EC1B84">
        <w:rPr>
          <w:rFonts w:ascii="Times New Roman" w:eastAsia="Helvetica" w:hAnsi="Times New Roman" w:cs="Times New Roman"/>
          <w:color w:val="000000"/>
          <w:sz w:val="24"/>
          <w:szCs w:val="24"/>
        </w:rPr>
        <w:t>Actively seeks out and explores unfamiliar cross-cultural interactions and regards them positively as a challenge</w:t>
      </w:r>
    </w:p>
    <w:p w:rsidR="005D345E" w:rsidRDefault="005D345E" w:rsidP="00EC1B84">
      <w:pPr>
        <w:pStyle w:val="ListParagraph"/>
        <w:numPr>
          <w:ilvl w:val="0"/>
          <w:numId w:val="17"/>
        </w:numPr>
        <w:rPr>
          <w:rFonts w:ascii="Times New Roman" w:hAnsi="Times New Roman" w:cs="Times New Roman"/>
          <w:color w:val="333333"/>
          <w:sz w:val="24"/>
          <w:szCs w:val="24"/>
        </w:rPr>
      </w:pPr>
      <w:r w:rsidRPr="00487A02">
        <w:rPr>
          <w:rFonts w:ascii="Times New Roman" w:eastAsia="Helvetica" w:hAnsi="Times New Roman" w:cs="Times New Roman"/>
          <w:b/>
          <w:color w:val="000000"/>
          <w:sz w:val="24"/>
          <w:szCs w:val="24"/>
        </w:rPr>
        <w:t>Integrity</w:t>
      </w:r>
      <w:r w:rsidR="00D317CB">
        <w:rPr>
          <w:rFonts w:ascii="Times New Roman" w:eastAsia="Helvetica" w:hAnsi="Times New Roman" w:cs="Times New Roman"/>
          <w:b/>
          <w:color w:val="000000"/>
          <w:sz w:val="24"/>
          <w:szCs w:val="24"/>
        </w:rPr>
        <w:t xml:space="preserve"> </w:t>
      </w:r>
      <w:r w:rsidR="00D317CB" w:rsidRPr="00EC1B84">
        <w:rPr>
          <w:rFonts w:ascii="Times New Roman" w:eastAsia="Helvetica" w:hAnsi="Times New Roman" w:cs="Times New Roman"/>
          <w:b/>
          <w:color w:val="000000"/>
          <w:sz w:val="24"/>
          <w:szCs w:val="24"/>
        </w:rPr>
        <w:t>–</w:t>
      </w:r>
      <w:r w:rsidR="00D317CB">
        <w:rPr>
          <w:rFonts w:ascii="Times New Roman" w:eastAsia="Helvetica" w:hAnsi="Times New Roman" w:cs="Times New Roman"/>
          <w:b/>
          <w:color w:val="000000"/>
          <w:sz w:val="24"/>
          <w:szCs w:val="24"/>
        </w:rPr>
        <w:t xml:space="preserve"> </w:t>
      </w:r>
      <w:r w:rsidR="008C3D67" w:rsidRPr="00931E8C">
        <w:rPr>
          <w:rFonts w:ascii="Times New Roman" w:eastAsia="Helvetica" w:hAnsi="Times New Roman" w:cs="Times New Roman"/>
          <w:color w:val="000000"/>
          <w:sz w:val="24"/>
          <w:szCs w:val="24"/>
        </w:rPr>
        <w:t xml:space="preserve">Demonstrates </w:t>
      </w:r>
      <w:r w:rsidRPr="00487A02">
        <w:rPr>
          <w:rFonts w:ascii="Times New Roman" w:hAnsi="Times New Roman" w:cs="Times New Roman"/>
          <w:color w:val="333333"/>
          <w:sz w:val="24"/>
          <w:szCs w:val="24"/>
        </w:rPr>
        <w:t>adherence to moral and ethical principles</w:t>
      </w:r>
      <w:r w:rsidR="00D317CB">
        <w:rPr>
          <w:rFonts w:ascii="Times New Roman" w:hAnsi="Times New Roman" w:cs="Times New Roman"/>
          <w:color w:val="333333"/>
          <w:sz w:val="24"/>
          <w:szCs w:val="24"/>
        </w:rPr>
        <w:t>,</w:t>
      </w:r>
      <w:r w:rsidR="00D317CB" w:rsidRPr="00487A02">
        <w:rPr>
          <w:rFonts w:ascii="Times New Roman" w:hAnsi="Times New Roman" w:cs="Times New Roman"/>
          <w:color w:val="333333"/>
          <w:sz w:val="24"/>
          <w:szCs w:val="24"/>
        </w:rPr>
        <w:t xml:space="preserve"> </w:t>
      </w:r>
      <w:r w:rsidRPr="00487A02">
        <w:rPr>
          <w:rFonts w:ascii="Times New Roman" w:hAnsi="Times New Roman" w:cs="Times New Roman"/>
          <w:color w:val="333333"/>
          <w:sz w:val="24"/>
          <w:szCs w:val="24"/>
        </w:rPr>
        <w:t>soundness of moral character</w:t>
      </w:r>
      <w:r w:rsidR="00D317CB">
        <w:rPr>
          <w:rFonts w:ascii="Times New Roman" w:hAnsi="Times New Roman" w:cs="Times New Roman"/>
          <w:color w:val="333333"/>
          <w:sz w:val="24"/>
          <w:szCs w:val="24"/>
        </w:rPr>
        <w:t>,</w:t>
      </w:r>
      <w:r w:rsidR="00D317CB" w:rsidRPr="00487A02">
        <w:rPr>
          <w:rFonts w:ascii="Times New Roman" w:hAnsi="Times New Roman" w:cs="Times New Roman"/>
          <w:color w:val="333333"/>
          <w:sz w:val="24"/>
          <w:szCs w:val="24"/>
        </w:rPr>
        <w:t xml:space="preserve"> </w:t>
      </w:r>
      <w:r w:rsidRPr="00487A02">
        <w:rPr>
          <w:rFonts w:ascii="Times New Roman" w:hAnsi="Times New Roman" w:cs="Times New Roman"/>
          <w:color w:val="333333"/>
          <w:sz w:val="24"/>
          <w:szCs w:val="24"/>
        </w:rPr>
        <w:t>honesty</w:t>
      </w:r>
      <w:r w:rsidR="00036940">
        <w:rPr>
          <w:rFonts w:ascii="Times New Roman" w:hAnsi="Times New Roman" w:cs="Times New Roman"/>
          <w:color w:val="333333"/>
          <w:sz w:val="24"/>
          <w:szCs w:val="24"/>
        </w:rPr>
        <w:t>.</w:t>
      </w:r>
    </w:p>
    <w:p w:rsidR="000755A8" w:rsidRPr="000755A8" w:rsidRDefault="00A30004" w:rsidP="005E480C">
      <w:pPr>
        <w:rPr>
          <w:b/>
          <w:color w:val="333333"/>
        </w:rPr>
      </w:pPr>
      <w:r w:rsidRPr="000755A8">
        <w:rPr>
          <w:b/>
          <w:color w:val="333333"/>
        </w:rPr>
        <w:t xml:space="preserve">Learning objectives </w:t>
      </w:r>
    </w:p>
    <w:p w:rsidR="000755A8" w:rsidRDefault="000755A8" w:rsidP="00487A02">
      <w:pPr>
        <w:rPr>
          <w:color w:val="333333"/>
        </w:rPr>
      </w:pPr>
    </w:p>
    <w:p w:rsidR="00BA6945" w:rsidRDefault="00487A02" w:rsidP="00931E8C">
      <w:pPr>
        <w:spacing w:line="360" w:lineRule="auto"/>
        <w:ind w:firstLine="360"/>
      </w:pPr>
      <w:r w:rsidRPr="006D6013">
        <w:t>Based on</w:t>
      </w:r>
      <w:r w:rsidR="000755A8" w:rsidRPr="006D6013">
        <w:t xml:space="preserve"> the competencies detailed above</w:t>
      </w:r>
      <w:r w:rsidR="00036940">
        <w:t>,</w:t>
      </w:r>
      <w:r w:rsidR="000755A8" w:rsidRPr="006D6013">
        <w:t xml:space="preserve"> it is possible to identify learning objectives linked to the competencies and supported by</w:t>
      </w:r>
      <w:r w:rsidR="000755A8">
        <w:rPr>
          <w:color w:val="333333"/>
        </w:rPr>
        <w:t xml:space="preserve"> </w:t>
      </w:r>
      <w:r w:rsidR="000755A8" w:rsidRPr="006D6013">
        <w:t xml:space="preserve">current research. </w:t>
      </w:r>
      <w:r w:rsidR="006D6013">
        <w:t xml:space="preserve">These learning objectives will </w:t>
      </w:r>
      <w:r w:rsidR="000755A8" w:rsidRPr="006D6013">
        <w:t xml:space="preserve">ensure that the diversity training is in alignment with </w:t>
      </w:r>
      <w:r w:rsidR="00036940">
        <w:t xml:space="preserve">the </w:t>
      </w:r>
      <w:r w:rsidR="000755A8" w:rsidRPr="006D6013">
        <w:t xml:space="preserve">competencies and also in accordance with the </w:t>
      </w:r>
      <w:r w:rsidR="006D6013">
        <w:t xml:space="preserve">research </w:t>
      </w:r>
      <w:r w:rsidR="000755A8" w:rsidRPr="006D6013">
        <w:t xml:space="preserve">literature. </w:t>
      </w:r>
    </w:p>
    <w:p w:rsidR="005E480C" w:rsidRDefault="005E480C" w:rsidP="002A219A">
      <w:pPr>
        <w:rPr>
          <w:rFonts w:eastAsia="Hiragino Kaku Gothic ProN"/>
          <w:b/>
        </w:rPr>
      </w:pPr>
    </w:p>
    <w:p w:rsidR="005E480C" w:rsidRDefault="005E480C" w:rsidP="002A219A">
      <w:pPr>
        <w:rPr>
          <w:rFonts w:eastAsia="Hiragino Kaku Gothic ProN"/>
          <w:b/>
        </w:rPr>
      </w:pPr>
    </w:p>
    <w:p w:rsidR="002A219A" w:rsidRDefault="002A219A" w:rsidP="002A219A">
      <w:pPr>
        <w:rPr>
          <w:rFonts w:eastAsia="Hiragino Kaku Gothic ProN"/>
          <w:b/>
        </w:rPr>
      </w:pPr>
      <w:r w:rsidRPr="00EE09F1">
        <w:rPr>
          <w:rFonts w:eastAsia="Hiragino Kaku Gothic ProN"/>
          <w:b/>
        </w:rPr>
        <w:t>Validation of model</w:t>
      </w:r>
    </w:p>
    <w:p w:rsidR="002A219A" w:rsidRDefault="002A219A" w:rsidP="002A219A">
      <w:pPr>
        <w:rPr>
          <w:rFonts w:eastAsia="Hiragino Kaku Gothic ProN"/>
        </w:rPr>
      </w:pPr>
    </w:p>
    <w:p w:rsidR="000019DC" w:rsidRDefault="0075247E">
      <w:pPr>
        <w:spacing w:line="480" w:lineRule="auto"/>
        <w:rPr>
          <w:rFonts w:eastAsia="Hiragino Kaku Gothic ProN"/>
        </w:rPr>
      </w:pPr>
      <w:r>
        <w:rPr>
          <w:rFonts w:eastAsia="Hiragino Kaku Gothic ProN"/>
        </w:rPr>
        <w:tab/>
      </w:r>
      <w:r w:rsidR="002A219A" w:rsidRPr="00EB128E">
        <w:rPr>
          <w:rFonts w:eastAsia="Hiragino Kaku Gothic ProN"/>
        </w:rPr>
        <w:t>This initial set of</w:t>
      </w:r>
      <w:r w:rsidR="002A219A" w:rsidRPr="00EB128E">
        <w:rPr>
          <w:rFonts w:ascii="Helvetica" w:eastAsia="Hiragino Kaku Gothic ProN" w:hAnsi="Hiragino Kaku Gothic ProN"/>
          <w:b/>
          <w:sz w:val="26"/>
        </w:rPr>
        <w:t xml:space="preserve"> </w:t>
      </w:r>
      <w:r w:rsidR="002A219A" w:rsidRPr="00EB128E">
        <w:rPr>
          <w:rFonts w:eastAsia="Hiragino Kaku Gothic ProN"/>
        </w:rPr>
        <w:t xml:space="preserve">diversity competencies </w:t>
      </w:r>
      <w:r w:rsidR="002A219A">
        <w:rPr>
          <w:rFonts w:eastAsia="Hiragino Kaku Gothic ProN"/>
        </w:rPr>
        <w:t>and lea</w:t>
      </w:r>
      <w:r w:rsidR="00D828D0">
        <w:rPr>
          <w:rFonts w:eastAsia="Hiragino Kaku Gothic ProN"/>
        </w:rPr>
        <w:t>r</w:t>
      </w:r>
      <w:r w:rsidR="002A219A">
        <w:rPr>
          <w:rFonts w:eastAsia="Hiragino Kaku Gothic ProN"/>
        </w:rPr>
        <w:t xml:space="preserve">ning objectives </w:t>
      </w:r>
      <w:r w:rsidR="002A219A" w:rsidRPr="00EB128E">
        <w:rPr>
          <w:rFonts w:eastAsia="Hiragino Kaku Gothic ProN"/>
        </w:rPr>
        <w:t>represent</w:t>
      </w:r>
      <w:r w:rsidR="000D050C">
        <w:rPr>
          <w:rFonts w:eastAsia="Hiragino Kaku Gothic ProN"/>
        </w:rPr>
        <w:t>s</w:t>
      </w:r>
      <w:r w:rsidR="002A219A" w:rsidRPr="00EB128E">
        <w:rPr>
          <w:rFonts w:eastAsia="Hiragino Kaku Gothic ProN"/>
        </w:rPr>
        <w:t xml:space="preserve"> a synthesis of “advanced expert knowledge</w:t>
      </w:r>
      <w:r w:rsidR="002A219A">
        <w:rPr>
          <w:rFonts w:eastAsia="Hiragino Kaku Gothic ProN"/>
        </w:rPr>
        <w:t>”</w:t>
      </w:r>
      <w:r w:rsidR="002A219A" w:rsidRPr="00EB128E">
        <w:rPr>
          <w:rFonts w:eastAsia="Hiragino Kaku Gothic ProN"/>
        </w:rPr>
        <w:t xml:space="preserve"> </w:t>
      </w:r>
      <w:r w:rsidR="00806EE2">
        <w:rPr>
          <w:rFonts w:eastAsia="Hiragino Kaku Gothic ProN"/>
        </w:rPr>
        <w:t>of</w:t>
      </w:r>
      <w:r w:rsidR="00806EE2" w:rsidRPr="00EB128E">
        <w:rPr>
          <w:rFonts w:eastAsia="Hiragino Kaku Gothic ProN"/>
        </w:rPr>
        <w:t xml:space="preserve"> </w:t>
      </w:r>
      <w:r w:rsidR="002A219A" w:rsidRPr="00EB128E">
        <w:rPr>
          <w:rFonts w:eastAsia="Hiragino Kaku Gothic ProN"/>
        </w:rPr>
        <w:t>the competenc</w:t>
      </w:r>
      <w:r w:rsidR="002A219A">
        <w:rPr>
          <w:rFonts w:eastAsia="Hiragino Kaku Gothic ProN"/>
        </w:rPr>
        <w:t xml:space="preserve">y, if not the descriptor level, and </w:t>
      </w:r>
      <w:r w:rsidR="002A219A" w:rsidRPr="00EB128E">
        <w:rPr>
          <w:rFonts w:eastAsia="Hiragino Kaku Gothic ProN"/>
        </w:rPr>
        <w:t>map</w:t>
      </w:r>
      <w:r w:rsidR="002A219A">
        <w:rPr>
          <w:rFonts w:eastAsia="Hiragino Kaku Gothic ProN"/>
        </w:rPr>
        <w:t xml:space="preserve">s </w:t>
      </w:r>
      <w:r w:rsidR="002A219A" w:rsidRPr="00EB128E">
        <w:rPr>
          <w:rFonts w:eastAsia="Hiragino Kaku Gothic ProN"/>
        </w:rPr>
        <w:t>one</w:t>
      </w:r>
      <w:r w:rsidR="002A219A">
        <w:rPr>
          <w:rFonts w:eastAsia="Hiragino Kaku Gothic ProN"/>
        </w:rPr>
        <w:t>-</w:t>
      </w:r>
      <w:r w:rsidR="002A219A" w:rsidRPr="00EB128E">
        <w:rPr>
          <w:rFonts w:eastAsia="Hiragino Kaku Gothic ProN"/>
        </w:rPr>
        <w:t>to</w:t>
      </w:r>
      <w:r w:rsidR="002A219A">
        <w:rPr>
          <w:rFonts w:eastAsia="Hiragino Kaku Gothic ProN"/>
        </w:rPr>
        <w:t>-</w:t>
      </w:r>
      <w:r w:rsidR="002A219A" w:rsidRPr="00EB128E">
        <w:rPr>
          <w:rFonts w:eastAsia="Hiragino Kaku Gothic ProN"/>
        </w:rPr>
        <w:lastRenderedPageBreak/>
        <w:t xml:space="preserve">one to the Department of Defense </w:t>
      </w:r>
      <w:r w:rsidR="000D050C" w:rsidRPr="00EB128E">
        <w:rPr>
          <w:rFonts w:eastAsia="Hiragino Kaku Gothic ProN"/>
        </w:rPr>
        <w:t>Cross</w:t>
      </w:r>
      <w:r w:rsidR="000D050C">
        <w:rPr>
          <w:rFonts w:eastAsia="Hiragino Kaku Gothic ProN"/>
        </w:rPr>
        <w:t>-</w:t>
      </w:r>
      <w:r w:rsidR="002A219A" w:rsidRPr="00EB128E">
        <w:rPr>
          <w:rFonts w:eastAsia="Hiragino Kaku Gothic ProN"/>
        </w:rPr>
        <w:t xml:space="preserve">Cultural Competency </w:t>
      </w:r>
      <w:r w:rsidR="002A219A">
        <w:rPr>
          <w:rFonts w:eastAsia="Hiragino Kaku Gothic ProN"/>
        </w:rPr>
        <w:t xml:space="preserve">(3C) </w:t>
      </w:r>
      <w:r w:rsidR="002A219A" w:rsidRPr="00EB128E">
        <w:rPr>
          <w:rFonts w:eastAsia="Hiragino Kaku Gothic ProN"/>
        </w:rPr>
        <w:t>model.</w:t>
      </w:r>
      <w:r w:rsidR="002A219A">
        <w:rPr>
          <w:rFonts w:eastAsia="Hiragino Kaku Gothic ProN"/>
          <w:color w:val="4F81BD"/>
        </w:rPr>
        <w:t xml:space="preserve"> </w:t>
      </w:r>
      <w:r w:rsidR="002A219A" w:rsidRPr="00986BAF">
        <w:rPr>
          <w:rFonts w:eastAsia="Hiragino Kaku Gothic ProN"/>
        </w:rPr>
        <w:t xml:space="preserve">The </w:t>
      </w:r>
      <w:r w:rsidR="002A219A">
        <w:rPr>
          <w:rFonts w:eastAsia="Hiragino Kaku Gothic ProN"/>
        </w:rPr>
        <w:t xml:space="preserve">diversity </w:t>
      </w:r>
      <w:r w:rsidR="002A219A" w:rsidRPr="00986BAF">
        <w:rPr>
          <w:rFonts w:eastAsia="Hiragino Kaku Gothic ProN"/>
        </w:rPr>
        <w:t>competencies can be used as the basis for the training objectives for a rigorous, research</w:t>
      </w:r>
      <w:r w:rsidR="002A219A">
        <w:rPr>
          <w:rFonts w:eastAsia="Hiragino Kaku Gothic ProN"/>
        </w:rPr>
        <w:t>-</w:t>
      </w:r>
      <w:r w:rsidR="002A219A" w:rsidRPr="00986BAF">
        <w:rPr>
          <w:rFonts w:eastAsia="Hiragino Kaku Gothic ProN"/>
        </w:rPr>
        <w:t xml:space="preserve">based diversity training plan of instruction. </w:t>
      </w:r>
      <w:r w:rsidR="002A219A">
        <w:rPr>
          <w:rFonts w:eastAsia="Hiragino Kaku Gothic ProN"/>
        </w:rPr>
        <w:t xml:space="preserve">In the face of continuing existing challenges to a more traditional competency model methodology, one method of validating these competencies would be to train a pilot class to the competencies, and follow up with a longitudinal analysis of their performance as effective managers of diversity. </w:t>
      </w:r>
      <w:r w:rsidR="003D41FA">
        <w:rPr>
          <w:rFonts w:eastAsia="Hiragino Kaku Gothic ProN"/>
        </w:rPr>
        <w:t xml:space="preserve">The initial validation of this model has begun with several National Guard Units, (Nevada, Arizona, Washington) and a large Naval Command. </w:t>
      </w:r>
      <w:r w:rsidR="00287D7B">
        <w:rPr>
          <w:rFonts w:eastAsia="Hiragino Kaku Gothic ProN"/>
        </w:rPr>
        <w:t xml:space="preserve">It is currently under review with the United States Air Force Academy, the United State Coast </w:t>
      </w:r>
      <w:r w:rsidR="00AC2E81">
        <w:rPr>
          <w:rFonts w:eastAsia="Hiragino Kaku Gothic ProN"/>
        </w:rPr>
        <w:t>Guard Office</w:t>
      </w:r>
      <w:r w:rsidR="00287D7B">
        <w:rPr>
          <w:rFonts w:eastAsia="Hiragino Kaku Gothic ProN"/>
        </w:rPr>
        <w:t xml:space="preserve"> of Leadership and Professional Development, and the Department of the Navy Center for Personal and Professional Development. The longitudinal study has not yet been developed.</w:t>
      </w:r>
    </w:p>
    <w:p w:rsidR="002A219A" w:rsidRDefault="002A219A" w:rsidP="002A219A">
      <w:pPr>
        <w:spacing w:line="480" w:lineRule="auto"/>
        <w:rPr>
          <w:rFonts w:eastAsia="Hiragino Kaku Gothic ProN"/>
        </w:rPr>
      </w:pPr>
    </w:p>
    <w:p w:rsidR="002A219A" w:rsidRDefault="00C13569" w:rsidP="00616CC2">
      <w:pPr>
        <w:spacing w:after="200" w:line="360" w:lineRule="auto"/>
        <w:rPr>
          <w:b/>
        </w:rPr>
      </w:pPr>
      <w:r>
        <w:rPr>
          <w:b/>
        </w:rPr>
        <w:t>References</w:t>
      </w:r>
    </w:p>
    <w:p w:rsidR="002A219A" w:rsidRPr="0044676D" w:rsidRDefault="002A219A" w:rsidP="002A219A">
      <w:pPr>
        <w:jc w:val="center"/>
        <w:rPr>
          <w:b/>
        </w:rPr>
      </w:pPr>
    </w:p>
    <w:p w:rsidR="002A219A" w:rsidRDefault="002A219A" w:rsidP="002A219A">
      <w:pPr>
        <w:pStyle w:val="References"/>
        <w:rPr>
          <w:rFonts w:eastAsia="ヒラギノ角ゴ Pro W3"/>
        </w:rPr>
      </w:pPr>
      <w:proofErr w:type="spellStart"/>
      <w:proofErr w:type="gramStart"/>
      <w:r w:rsidRPr="0054408C">
        <w:t>Abbe</w:t>
      </w:r>
      <w:proofErr w:type="spellEnd"/>
      <w:r>
        <w:t>,</w:t>
      </w:r>
      <w:r w:rsidRPr="0054408C">
        <w:t xml:space="preserve"> A. (</w:t>
      </w:r>
      <w:r w:rsidRPr="00634096">
        <w:t>2008</w:t>
      </w:r>
      <w:r w:rsidRPr="0054408C">
        <w:t>).</w:t>
      </w:r>
      <w:proofErr w:type="gramEnd"/>
      <w:r w:rsidRPr="0054408C">
        <w:t xml:space="preserve"> </w:t>
      </w:r>
      <w:proofErr w:type="gramStart"/>
      <w:r w:rsidRPr="00634096">
        <w:rPr>
          <w:i/>
        </w:rPr>
        <w:t xml:space="preserve">Building </w:t>
      </w:r>
      <w:r w:rsidR="00E35B6E" w:rsidRPr="00634096">
        <w:rPr>
          <w:i/>
        </w:rPr>
        <w:t>cultural</w:t>
      </w:r>
      <w:r w:rsidR="00E35B6E" w:rsidRPr="0054408C">
        <w:rPr>
          <w:i/>
        </w:rPr>
        <w:t xml:space="preserve"> capability for full-spectrum operations </w:t>
      </w:r>
      <w:r w:rsidRPr="00634096">
        <w:t>(Study Report 2008-04</w:t>
      </w:r>
      <w:r>
        <w:t>)</w:t>
      </w:r>
      <w:r w:rsidRPr="0054408C">
        <w:rPr>
          <w:i/>
        </w:rPr>
        <w:t>.</w:t>
      </w:r>
      <w:proofErr w:type="gramEnd"/>
      <w:r w:rsidRPr="0054408C">
        <w:t xml:space="preserve"> Arlington, VA: United States Army Research Institute for the </w:t>
      </w:r>
      <w:proofErr w:type="spellStart"/>
      <w:r w:rsidRPr="0054408C">
        <w:t>Behavioral</w:t>
      </w:r>
      <w:proofErr w:type="spellEnd"/>
      <w:r w:rsidRPr="0054408C">
        <w:t xml:space="preserve"> and Social Sciences.</w:t>
      </w:r>
    </w:p>
    <w:p w:rsidR="002A219A" w:rsidRDefault="002A219A" w:rsidP="002A219A">
      <w:pPr>
        <w:pStyle w:val="References"/>
      </w:pPr>
      <w:proofErr w:type="spellStart"/>
      <w:proofErr w:type="gramStart"/>
      <w:r w:rsidRPr="0054408C">
        <w:t>Abbe</w:t>
      </w:r>
      <w:proofErr w:type="spellEnd"/>
      <w:r w:rsidRPr="0054408C">
        <w:t xml:space="preserve">, A., Gluck, L., </w:t>
      </w:r>
      <w:r>
        <w:t xml:space="preserve">&amp; </w:t>
      </w:r>
      <w:r w:rsidRPr="0054408C">
        <w:t>Herman, J. L. (2007).</w:t>
      </w:r>
      <w:proofErr w:type="gramEnd"/>
      <w:r w:rsidRPr="0054408C">
        <w:t xml:space="preserve"> </w:t>
      </w:r>
      <w:r w:rsidRPr="00634096">
        <w:rPr>
          <w:i/>
        </w:rPr>
        <w:t>Cross-cultural competence in Army leaders: A conceptual and empirical foundation</w:t>
      </w:r>
      <w:r w:rsidRPr="0054408C">
        <w:t xml:space="preserve"> </w:t>
      </w:r>
      <w:r>
        <w:t>(</w:t>
      </w:r>
      <w:r w:rsidRPr="00634096">
        <w:t>ARI Study Report 2008-01</w:t>
      </w:r>
      <w:r>
        <w:t>)</w:t>
      </w:r>
      <w:r w:rsidRPr="00634096">
        <w:t>.</w:t>
      </w:r>
      <w:r w:rsidRPr="0054408C">
        <w:t xml:space="preserve"> Arlington, VA: U.S. Army Research Institute for the </w:t>
      </w:r>
      <w:proofErr w:type="spellStart"/>
      <w:r w:rsidRPr="0054408C">
        <w:t>Behavioral</w:t>
      </w:r>
      <w:proofErr w:type="spellEnd"/>
      <w:r w:rsidRPr="0054408C">
        <w:t xml:space="preserve"> and Social Sciences. </w:t>
      </w:r>
    </w:p>
    <w:p w:rsidR="002A219A" w:rsidRDefault="002A219A" w:rsidP="002A219A">
      <w:pPr>
        <w:pStyle w:val="References"/>
        <w:rPr>
          <w:iCs/>
        </w:rPr>
      </w:pPr>
      <w:r w:rsidRPr="0054408C">
        <w:t xml:space="preserve">Adler, N. J. (1997). </w:t>
      </w:r>
      <w:r w:rsidRPr="0054408C">
        <w:rPr>
          <w:i/>
        </w:rPr>
        <w:t xml:space="preserve">International </w:t>
      </w:r>
      <w:r w:rsidR="00E35B6E" w:rsidRPr="0054408C">
        <w:rPr>
          <w:i/>
        </w:rPr>
        <w:t xml:space="preserve">dimensions of organizational </w:t>
      </w:r>
      <w:proofErr w:type="spellStart"/>
      <w:r w:rsidR="00E35B6E" w:rsidRPr="0054408C">
        <w:rPr>
          <w:i/>
        </w:rPr>
        <w:t>behavior</w:t>
      </w:r>
      <w:proofErr w:type="spellEnd"/>
      <w:r w:rsidRPr="0054408C">
        <w:rPr>
          <w:i/>
        </w:rPr>
        <w:t xml:space="preserve">. </w:t>
      </w:r>
      <w:r w:rsidRPr="0054408C">
        <w:t>Cincinnati, OH: South Western College Publishing.</w:t>
      </w:r>
      <w:r w:rsidRPr="0054408C">
        <w:rPr>
          <w:iCs/>
        </w:rPr>
        <w:t xml:space="preserve"> </w:t>
      </w:r>
    </w:p>
    <w:p w:rsidR="002A219A" w:rsidRDefault="002A219A" w:rsidP="002A219A">
      <w:pPr>
        <w:pStyle w:val="References"/>
      </w:pPr>
      <w:proofErr w:type="gramStart"/>
      <w:r w:rsidRPr="0054408C">
        <w:lastRenderedPageBreak/>
        <w:t>Agars, M. (2004).</w:t>
      </w:r>
      <w:proofErr w:type="gramEnd"/>
      <w:r w:rsidRPr="0054408C">
        <w:t xml:space="preserve"> </w:t>
      </w:r>
      <w:proofErr w:type="gramStart"/>
      <w:r w:rsidRPr="0054408C">
        <w:t>Reconsidering the Impact of gender stereotypes on the advancement of women in organizations.</w:t>
      </w:r>
      <w:proofErr w:type="gramEnd"/>
      <w:r w:rsidRPr="0054408C">
        <w:t xml:space="preserve"> </w:t>
      </w:r>
      <w:r w:rsidRPr="0054408C">
        <w:rPr>
          <w:i/>
        </w:rPr>
        <w:t>Psychology of Women Quarterly</w:t>
      </w:r>
      <w:r w:rsidRPr="0054408C">
        <w:t xml:space="preserve">, </w:t>
      </w:r>
      <w:r w:rsidRPr="00634096">
        <w:rPr>
          <w:i/>
        </w:rPr>
        <w:t>28</w:t>
      </w:r>
      <w:r w:rsidRPr="0054408C">
        <w:t>, 103-111.</w:t>
      </w:r>
    </w:p>
    <w:p w:rsidR="002A219A" w:rsidRDefault="002A219A" w:rsidP="002A219A">
      <w:pPr>
        <w:pStyle w:val="References"/>
      </w:pPr>
      <w:proofErr w:type="spellStart"/>
      <w:proofErr w:type="gramStart"/>
      <w:r>
        <w:t>A</w:t>
      </w:r>
      <w:r w:rsidRPr="0054408C">
        <w:t>ghazadeh</w:t>
      </w:r>
      <w:proofErr w:type="spellEnd"/>
      <w:r w:rsidRPr="0054408C">
        <w:t>, S. (2004).</w:t>
      </w:r>
      <w:proofErr w:type="gramEnd"/>
      <w:r w:rsidRPr="0054408C">
        <w:t xml:space="preserve"> </w:t>
      </w:r>
      <w:proofErr w:type="gramStart"/>
      <w:r w:rsidRPr="0054408C">
        <w:t>Managing workforce diversity as an essential resource for improving organizational performance.</w:t>
      </w:r>
      <w:proofErr w:type="gramEnd"/>
      <w:r w:rsidRPr="0054408C">
        <w:t xml:space="preserve"> </w:t>
      </w:r>
      <w:r w:rsidRPr="0054408C">
        <w:rPr>
          <w:i/>
        </w:rPr>
        <w:t>International Journal of Productivity &amp; Performance Management</w:t>
      </w:r>
      <w:r w:rsidRPr="0054408C">
        <w:t xml:space="preserve">, </w:t>
      </w:r>
      <w:r w:rsidRPr="00634096">
        <w:rPr>
          <w:i/>
        </w:rPr>
        <w:t>53</w:t>
      </w:r>
      <w:r w:rsidRPr="0054408C">
        <w:t>(5-6), 521-531.</w:t>
      </w:r>
    </w:p>
    <w:p w:rsidR="002A219A" w:rsidRDefault="002A219A" w:rsidP="002A219A">
      <w:pPr>
        <w:pStyle w:val="References"/>
      </w:pPr>
      <w:r>
        <w:t>A</w:t>
      </w:r>
      <w:r w:rsidRPr="0054408C">
        <w:t>llen,</w:t>
      </w:r>
      <w:r>
        <w:t xml:space="preserve"> </w:t>
      </w:r>
      <w:r w:rsidRPr="0054408C">
        <w:t xml:space="preserve">T. E., (2004). Factors related to mentor reports of mentoring functions provided: </w:t>
      </w:r>
      <w:r w:rsidR="00891A3D">
        <w:t>G</w:t>
      </w:r>
      <w:r w:rsidR="00891A3D" w:rsidRPr="0054408C">
        <w:t xml:space="preserve">ender </w:t>
      </w:r>
      <w:r w:rsidRPr="0054408C">
        <w:t>and relational characteristics.</w:t>
      </w:r>
      <w:r w:rsidRPr="0054408C">
        <w:rPr>
          <w:i/>
        </w:rPr>
        <w:t xml:space="preserve"> Sex Roles: A </w:t>
      </w:r>
      <w:r>
        <w:rPr>
          <w:i/>
        </w:rPr>
        <w:t>J</w:t>
      </w:r>
      <w:r w:rsidRPr="0054408C">
        <w:rPr>
          <w:i/>
        </w:rPr>
        <w:t xml:space="preserve">ournal of Research, </w:t>
      </w:r>
      <w:r w:rsidRPr="00634096">
        <w:rPr>
          <w:i/>
        </w:rPr>
        <w:t>50</w:t>
      </w:r>
      <w:r w:rsidRPr="0054408C">
        <w:t>(2), 129-140.</w:t>
      </w:r>
    </w:p>
    <w:p w:rsidR="002A219A" w:rsidRDefault="002A219A" w:rsidP="002A219A">
      <w:pPr>
        <w:pStyle w:val="References"/>
        <w:rPr>
          <w:i/>
        </w:rPr>
      </w:pPr>
      <w:proofErr w:type="spellStart"/>
      <w:r w:rsidRPr="0054408C">
        <w:t>Agyris</w:t>
      </w:r>
      <w:proofErr w:type="spellEnd"/>
      <w:r w:rsidRPr="0054408C">
        <w:t xml:space="preserve">, C. (2003). </w:t>
      </w:r>
      <w:proofErr w:type="gramStart"/>
      <w:r w:rsidRPr="0054408C">
        <w:t>A life full of learning.</w:t>
      </w:r>
      <w:proofErr w:type="gramEnd"/>
      <w:r w:rsidRPr="0054408C">
        <w:rPr>
          <w:i/>
        </w:rPr>
        <w:t xml:space="preserve"> Organization Studies, </w:t>
      </w:r>
      <w:r w:rsidRPr="00634096">
        <w:rPr>
          <w:i/>
        </w:rPr>
        <w:t>24</w:t>
      </w:r>
      <w:r w:rsidRPr="0054408C">
        <w:t>(7), 1178-1793</w:t>
      </w:r>
      <w:r w:rsidRPr="0054408C">
        <w:rPr>
          <w:i/>
        </w:rPr>
        <w:t>.</w:t>
      </w:r>
    </w:p>
    <w:p w:rsidR="002A219A" w:rsidRDefault="002A219A" w:rsidP="002A219A">
      <w:pPr>
        <w:pStyle w:val="References"/>
      </w:pPr>
      <w:proofErr w:type="spellStart"/>
      <w:proofErr w:type="gramStart"/>
      <w:r w:rsidRPr="0054408C">
        <w:t>Argyis</w:t>
      </w:r>
      <w:proofErr w:type="spellEnd"/>
      <w:r w:rsidRPr="0054408C">
        <w:t xml:space="preserve">, C., </w:t>
      </w:r>
      <w:r>
        <w:t xml:space="preserve">&amp; </w:t>
      </w:r>
      <w:proofErr w:type="spellStart"/>
      <w:r w:rsidRPr="0054408C">
        <w:t>Schön</w:t>
      </w:r>
      <w:proofErr w:type="spellEnd"/>
      <w:r w:rsidRPr="0054408C">
        <w:t>, D.A. (1999).</w:t>
      </w:r>
      <w:proofErr w:type="gramEnd"/>
      <w:r w:rsidRPr="0054408C">
        <w:t xml:space="preserve"> </w:t>
      </w:r>
      <w:proofErr w:type="gramStart"/>
      <w:r w:rsidRPr="0054408C">
        <w:rPr>
          <w:i/>
        </w:rPr>
        <w:t xml:space="preserve">On </w:t>
      </w:r>
      <w:r w:rsidR="00E35B6E">
        <w:rPr>
          <w:i/>
        </w:rPr>
        <w:t>o</w:t>
      </w:r>
      <w:r w:rsidR="00E35B6E" w:rsidRPr="0054408C">
        <w:rPr>
          <w:i/>
        </w:rPr>
        <w:t xml:space="preserve">rganizational </w:t>
      </w:r>
      <w:r w:rsidR="00E35B6E">
        <w:rPr>
          <w:i/>
        </w:rPr>
        <w:t>l</w:t>
      </w:r>
      <w:r w:rsidR="00E35B6E" w:rsidRPr="0054408C">
        <w:rPr>
          <w:i/>
        </w:rPr>
        <w:t>earning</w:t>
      </w:r>
      <w:r w:rsidRPr="0054408C">
        <w:rPr>
          <w:i/>
        </w:rPr>
        <w:t>.</w:t>
      </w:r>
      <w:proofErr w:type="gramEnd"/>
      <w:r w:rsidRPr="0054408C">
        <w:rPr>
          <w:i/>
        </w:rPr>
        <w:t xml:space="preserve"> </w:t>
      </w:r>
      <w:r w:rsidRPr="0054408C">
        <w:t xml:space="preserve"> 2cd Ed. Reading, Mass: Addison Wesley.</w:t>
      </w:r>
    </w:p>
    <w:p w:rsidR="002A219A" w:rsidRDefault="002A219A" w:rsidP="002A219A">
      <w:pPr>
        <w:pStyle w:val="References"/>
      </w:pPr>
      <w:proofErr w:type="spellStart"/>
      <w:r w:rsidRPr="0054408C">
        <w:t>Allport</w:t>
      </w:r>
      <w:proofErr w:type="spellEnd"/>
      <w:r w:rsidRPr="0054408C">
        <w:t xml:space="preserve">, G. (1954). </w:t>
      </w:r>
      <w:proofErr w:type="gramStart"/>
      <w:r w:rsidRPr="0054408C">
        <w:rPr>
          <w:i/>
        </w:rPr>
        <w:t xml:space="preserve">The </w:t>
      </w:r>
      <w:r w:rsidR="00E35B6E">
        <w:rPr>
          <w:i/>
        </w:rPr>
        <w:t>n</w:t>
      </w:r>
      <w:r w:rsidR="00E35B6E" w:rsidRPr="0054408C">
        <w:rPr>
          <w:i/>
        </w:rPr>
        <w:t xml:space="preserve">ature </w:t>
      </w:r>
      <w:r w:rsidRPr="0054408C">
        <w:rPr>
          <w:i/>
        </w:rPr>
        <w:t xml:space="preserve">of </w:t>
      </w:r>
      <w:r w:rsidR="00E35B6E">
        <w:rPr>
          <w:i/>
        </w:rPr>
        <w:t>p</w:t>
      </w:r>
      <w:r w:rsidR="00E35B6E" w:rsidRPr="0054408C">
        <w:rPr>
          <w:i/>
        </w:rPr>
        <w:t>rejudice</w:t>
      </w:r>
      <w:r w:rsidRPr="0054408C">
        <w:rPr>
          <w:i/>
        </w:rPr>
        <w:t>.</w:t>
      </w:r>
      <w:proofErr w:type="gramEnd"/>
      <w:r w:rsidRPr="0054408C">
        <w:rPr>
          <w:i/>
        </w:rPr>
        <w:t xml:space="preserve"> </w:t>
      </w:r>
      <w:r w:rsidRPr="0054408C">
        <w:t xml:space="preserve">New York: </w:t>
      </w:r>
      <w:proofErr w:type="spellStart"/>
      <w:r w:rsidRPr="0054408C">
        <w:t>Perseus</w:t>
      </w:r>
      <w:proofErr w:type="spellEnd"/>
      <w:r w:rsidRPr="0054408C">
        <w:t xml:space="preserve"> Publishers.</w:t>
      </w:r>
    </w:p>
    <w:p w:rsidR="002A219A" w:rsidRDefault="002A219A" w:rsidP="002A219A">
      <w:pPr>
        <w:pStyle w:val="References"/>
      </w:pPr>
      <w:proofErr w:type="spellStart"/>
      <w:r w:rsidRPr="0054408C">
        <w:t>Ang</w:t>
      </w:r>
      <w:proofErr w:type="spellEnd"/>
      <w:r w:rsidRPr="0054408C">
        <w:t xml:space="preserve">, </w:t>
      </w:r>
      <w:proofErr w:type="spellStart"/>
      <w:r w:rsidRPr="0054408C">
        <w:t>S.</w:t>
      </w:r>
      <w:proofErr w:type="gramStart"/>
      <w:r w:rsidRPr="0054408C">
        <w:t>,Van</w:t>
      </w:r>
      <w:proofErr w:type="spellEnd"/>
      <w:proofErr w:type="gramEnd"/>
      <w:r w:rsidRPr="0054408C">
        <w:t xml:space="preserve"> Dyne, L., </w:t>
      </w:r>
      <w:proofErr w:type="spellStart"/>
      <w:r w:rsidRPr="0054408C">
        <w:t>Koh</w:t>
      </w:r>
      <w:proofErr w:type="spellEnd"/>
      <w:r w:rsidRPr="0054408C">
        <w:t xml:space="preserve">, C., &amp; Ng, K. (2007). Cultural </w:t>
      </w:r>
      <w:r>
        <w:t>i</w:t>
      </w:r>
      <w:r w:rsidRPr="0054408C">
        <w:t xml:space="preserve">ntelligence: Its </w:t>
      </w:r>
      <w:r>
        <w:t>m</w:t>
      </w:r>
      <w:r w:rsidRPr="0054408C">
        <w:t xml:space="preserve">easurement and </w:t>
      </w:r>
      <w:r>
        <w:t>e</w:t>
      </w:r>
      <w:r w:rsidRPr="0054408C">
        <w:t xml:space="preserve">ffects on </w:t>
      </w:r>
      <w:r>
        <w:t>c</w:t>
      </w:r>
      <w:r w:rsidRPr="0054408C">
        <w:t xml:space="preserve">ultural </w:t>
      </w:r>
      <w:r>
        <w:t>j</w:t>
      </w:r>
      <w:r w:rsidRPr="0054408C">
        <w:t xml:space="preserve">udgment and </w:t>
      </w:r>
      <w:r>
        <w:t>d</w:t>
      </w:r>
      <w:r w:rsidRPr="0054408C">
        <w:t xml:space="preserve">ecision </w:t>
      </w:r>
      <w:r>
        <w:t>m</w:t>
      </w:r>
      <w:r w:rsidRPr="0054408C">
        <w:t xml:space="preserve">aking, </w:t>
      </w:r>
      <w:r>
        <w:t>c</w:t>
      </w:r>
      <w:r w:rsidRPr="0054408C">
        <w:t xml:space="preserve">ultural </w:t>
      </w:r>
      <w:r>
        <w:t>a</w:t>
      </w:r>
      <w:r w:rsidRPr="0054408C">
        <w:t xml:space="preserve">daptation and </w:t>
      </w:r>
      <w:r>
        <w:t>t</w:t>
      </w:r>
      <w:r w:rsidRPr="0054408C">
        <w:t xml:space="preserve">ask </w:t>
      </w:r>
      <w:r>
        <w:t>p</w:t>
      </w:r>
      <w:r w:rsidRPr="0054408C">
        <w:t>erformance</w:t>
      </w:r>
      <w:r>
        <w:t>.</w:t>
      </w:r>
      <w:r w:rsidRPr="0054408C">
        <w:t xml:space="preserve"> </w:t>
      </w:r>
      <w:r w:rsidRPr="0054408C">
        <w:rPr>
          <w:i/>
        </w:rPr>
        <w:t>Management and Organization Review</w:t>
      </w:r>
      <w:r>
        <w:rPr>
          <w:i/>
        </w:rPr>
        <w:t>,</w:t>
      </w:r>
      <w:r w:rsidRPr="0054408C">
        <w:t xml:space="preserve"> </w:t>
      </w:r>
      <w:hyperlink r:id="rId14" w:history="1">
        <w:r w:rsidR="008C3D67" w:rsidRPr="008C3D67">
          <w:rPr>
            <w:rStyle w:val="Hyperlink"/>
            <w:rFonts w:eastAsia="Geeza Pro"/>
            <w:i/>
            <w:color w:val="auto"/>
            <w:u w:val="none"/>
          </w:rPr>
          <w:t>3</w:t>
        </w:r>
        <w:r w:rsidR="008C3D67" w:rsidRPr="008C3D67">
          <w:rPr>
            <w:rStyle w:val="Hyperlink"/>
            <w:rFonts w:eastAsia="Geeza Pro"/>
            <w:color w:val="auto"/>
            <w:u w:val="none"/>
          </w:rPr>
          <w:t xml:space="preserve">(3), </w:t>
        </w:r>
      </w:hyperlink>
      <w:r w:rsidRPr="0054408C">
        <w:t xml:space="preserve">335–371. </w:t>
      </w:r>
    </w:p>
    <w:p w:rsidR="002A219A" w:rsidRDefault="002A219A" w:rsidP="002A219A">
      <w:pPr>
        <w:pStyle w:val="References"/>
      </w:pPr>
      <w:proofErr w:type="spellStart"/>
      <w:proofErr w:type="gramStart"/>
      <w:r w:rsidRPr="0054408C">
        <w:t>Antecol</w:t>
      </w:r>
      <w:proofErr w:type="spellEnd"/>
      <w:r w:rsidRPr="0054408C">
        <w:t>, H., &amp; Cobb-Clark, D. (2001).</w:t>
      </w:r>
      <w:proofErr w:type="gramEnd"/>
      <w:r w:rsidRPr="0054408C">
        <w:t xml:space="preserve"> </w:t>
      </w:r>
      <w:proofErr w:type="gramStart"/>
      <w:r w:rsidRPr="0054408C">
        <w:t>Men, women, and sexual harassment in the U.S. military.</w:t>
      </w:r>
      <w:proofErr w:type="gramEnd"/>
      <w:r w:rsidRPr="0054408C">
        <w:t xml:space="preserve"> </w:t>
      </w:r>
      <w:r w:rsidRPr="0054408C">
        <w:rPr>
          <w:i/>
        </w:rPr>
        <w:t>Gender Issues</w:t>
      </w:r>
      <w:r w:rsidRPr="0054408C">
        <w:t>, 19(1), 3-19.</w:t>
      </w:r>
    </w:p>
    <w:p w:rsidR="002A219A" w:rsidRDefault="002A219A" w:rsidP="002A219A">
      <w:pPr>
        <w:pStyle w:val="References"/>
      </w:pPr>
      <w:proofErr w:type="spellStart"/>
      <w:proofErr w:type="gramStart"/>
      <w:r w:rsidRPr="0054408C">
        <w:t>Antecol</w:t>
      </w:r>
      <w:proofErr w:type="spellEnd"/>
      <w:r w:rsidRPr="0054408C">
        <w:t>, H., Cobb-Clark, D. (2006).</w:t>
      </w:r>
      <w:proofErr w:type="gramEnd"/>
      <w:r w:rsidRPr="0054408C">
        <w:t xml:space="preserve"> The sexual harassment of female active-duty personnel: Effects on job satisfaction and intentions to remain in the military. </w:t>
      </w:r>
      <w:r w:rsidRPr="0054408C">
        <w:rPr>
          <w:i/>
        </w:rPr>
        <w:t xml:space="preserve">Journal of Economic </w:t>
      </w:r>
      <w:proofErr w:type="spellStart"/>
      <w:r w:rsidRPr="0054408C">
        <w:rPr>
          <w:i/>
        </w:rPr>
        <w:t>Behavior</w:t>
      </w:r>
      <w:proofErr w:type="spellEnd"/>
      <w:r w:rsidRPr="0054408C">
        <w:rPr>
          <w:i/>
        </w:rPr>
        <w:t xml:space="preserve"> and Organization</w:t>
      </w:r>
      <w:r w:rsidRPr="0054408C">
        <w:t xml:space="preserve">, </w:t>
      </w:r>
      <w:r w:rsidRPr="00634096">
        <w:rPr>
          <w:rFonts w:eastAsia="Arial"/>
          <w:i/>
        </w:rPr>
        <w:t>61</w:t>
      </w:r>
      <w:r w:rsidRPr="0054408C">
        <w:t>(1), 55-80.</w:t>
      </w:r>
    </w:p>
    <w:p w:rsidR="002A219A" w:rsidRDefault="002A219A" w:rsidP="002A219A">
      <w:pPr>
        <w:pStyle w:val="References"/>
      </w:pPr>
      <w:proofErr w:type="gramStart"/>
      <w:r w:rsidRPr="0054408C">
        <w:t>Aronson, J. &amp; Steele, C.M. (2005).</w:t>
      </w:r>
      <w:proofErr w:type="gramEnd"/>
      <w:r w:rsidRPr="0054408C">
        <w:t xml:space="preserve"> </w:t>
      </w:r>
      <w:proofErr w:type="gramStart"/>
      <w:r w:rsidRPr="0054408C">
        <w:t>Stereotypes and the fragility of human competence, motivation, and self-concept.</w:t>
      </w:r>
      <w:proofErr w:type="gramEnd"/>
      <w:r w:rsidRPr="0054408C">
        <w:t xml:space="preserve"> </w:t>
      </w:r>
      <w:proofErr w:type="gramStart"/>
      <w:r w:rsidRPr="0054408C">
        <w:t xml:space="preserve">In C. </w:t>
      </w:r>
      <w:proofErr w:type="spellStart"/>
      <w:r w:rsidRPr="0054408C">
        <w:t>Dweck</w:t>
      </w:r>
      <w:proofErr w:type="spellEnd"/>
      <w:r w:rsidRPr="0054408C">
        <w:t xml:space="preserve"> &amp; E. Elliot (Eds.), </w:t>
      </w:r>
      <w:r w:rsidRPr="0054408C">
        <w:rPr>
          <w:i/>
        </w:rPr>
        <w:t xml:space="preserve">Handbook of </w:t>
      </w:r>
      <w:r>
        <w:rPr>
          <w:i/>
        </w:rPr>
        <w:t>c</w:t>
      </w:r>
      <w:r w:rsidRPr="0054408C">
        <w:rPr>
          <w:i/>
        </w:rPr>
        <w:t xml:space="preserve">ompetence &amp; </w:t>
      </w:r>
      <w:r>
        <w:rPr>
          <w:i/>
        </w:rPr>
        <w:t>m</w:t>
      </w:r>
      <w:r w:rsidRPr="0054408C">
        <w:rPr>
          <w:i/>
        </w:rPr>
        <w:t>otivation.</w:t>
      </w:r>
      <w:proofErr w:type="gramEnd"/>
      <w:r w:rsidRPr="0054408C">
        <w:t xml:space="preserve"> New York</w:t>
      </w:r>
      <w:r>
        <w:t>:</w:t>
      </w:r>
      <w:r w:rsidRPr="0054408C">
        <w:t xml:space="preserve"> Guilford.</w:t>
      </w:r>
    </w:p>
    <w:p w:rsidR="002A219A" w:rsidRDefault="002A219A" w:rsidP="002A219A">
      <w:pPr>
        <w:pStyle w:val="References"/>
      </w:pPr>
      <w:proofErr w:type="spellStart"/>
      <w:r>
        <w:lastRenderedPageBreak/>
        <w:t>B</w:t>
      </w:r>
      <w:r w:rsidRPr="0054408C">
        <w:t>ajdo</w:t>
      </w:r>
      <w:proofErr w:type="spellEnd"/>
      <w:r w:rsidRPr="0054408C">
        <w:t>, L. D.</w:t>
      </w:r>
      <w:r>
        <w:t xml:space="preserve"> </w:t>
      </w:r>
      <w:r w:rsidRPr="0054408C">
        <w:t>(2001</w:t>
      </w:r>
      <w:r>
        <w:t>, September</w:t>
      </w:r>
      <w:r w:rsidRPr="0054408C">
        <w:t xml:space="preserve">). </w:t>
      </w:r>
      <w:proofErr w:type="gramStart"/>
      <w:r w:rsidRPr="0054408C">
        <w:t>Perceptions of organizational culture and women's advancement in organizations.</w:t>
      </w:r>
      <w:proofErr w:type="gramEnd"/>
      <w:r w:rsidRPr="0054408C">
        <w:rPr>
          <w:i/>
        </w:rPr>
        <w:t xml:space="preserve"> Sex Roles: A </w:t>
      </w:r>
      <w:r>
        <w:rPr>
          <w:i/>
        </w:rPr>
        <w:t>J</w:t>
      </w:r>
      <w:r w:rsidRPr="0054408C">
        <w:rPr>
          <w:i/>
        </w:rPr>
        <w:t xml:space="preserve">ournal of Research, </w:t>
      </w:r>
      <w:r w:rsidRPr="0054408C">
        <w:t>399-415.</w:t>
      </w:r>
    </w:p>
    <w:p w:rsidR="002A219A" w:rsidRDefault="002A219A" w:rsidP="002A219A">
      <w:pPr>
        <w:pStyle w:val="References"/>
      </w:pPr>
      <w:proofErr w:type="spellStart"/>
      <w:proofErr w:type="gramStart"/>
      <w:r w:rsidRPr="0054408C">
        <w:t>Banji</w:t>
      </w:r>
      <w:proofErr w:type="spellEnd"/>
      <w:r w:rsidRPr="0054408C">
        <w:t xml:space="preserve">, M., </w:t>
      </w:r>
      <w:r>
        <w:t xml:space="preserve">&amp; </w:t>
      </w:r>
      <w:r w:rsidRPr="0054408C">
        <w:t>Greenwald, A. (1994).</w:t>
      </w:r>
      <w:proofErr w:type="gramEnd"/>
      <w:r w:rsidRPr="0054408C">
        <w:t xml:space="preserve"> </w:t>
      </w:r>
      <w:proofErr w:type="gramStart"/>
      <w:r w:rsidRPr="0054408C">
        <w:t>Implicit Stereotyping and Prejudice.</w:t>
      </w:r>
      <w:proofErr w:type="gramEnd"/>
      <w:r w:rsidRPr="0054408C">
        <w:t xml:space="preserve"> In M</w:t>
      </w:r>
      <w:r>
        <w:t xml:space="preserve">. </w:t>
      </w:r>
      <w:proofErr w:type="spellStart"/>
      <w:r w:rsidRPr="0054408C">
        <w:t>Zanna</w:t>
      </w:r>
      <w:proofErr w:type="spellEnd"/>
      <w:r w:rsidRPr="0054408C">
        <w:t xml:space="preserve"> &amp; J. Olsen, </w:t>
      </w:r>
      <w:r>
        <w:t xml:space="preserve">(Eds.), </w:t>
      </w:r>
      <w:r w:rsidRPr="002F0FAC">
        <w:t>(5</w:t>
      </w:r>
      <w:r>
        <w:t xml:space="preserve">5-76). </w:t>
      </w:r>
      <w:r w:rsidRPr="0054408C">
        <w:rPr>
          <w:i/>
        </w:rPr>
        <w:t xml:space="preserve">The </w:t>
      </w:r>
      <w:r w:rsidR="00E35B6E">
        <w:rPr>
          <w:i/>
        </w:rPr>
        <w:t>p</w:t>
      </w:r>
      <w:r w:rsidR="00E35B6E" w:rsidRPr="0054408C">
        <w:rPr>
          <w:i/>
        </w:rPr>
        <w:t xml:space="preserve">sychology </w:t>
      </w:r>
      <w:r w:rsidRPr="0054408C">
        <w:rPr>
          <w:i/>
        </w:rPr>
        <w:t xml:space="preserve">of </w:t>
      </w:r>
      <w:r w:rsidR="00E35B6E">
        <w:rPr>
          <w:i/>
        </w:rPr>
        <w:t>p</w:t>
      </w:r>
      <w:r w:rsidR="00E35B6E" w:rsidRPr="0054408C">
        <w:rPr>
          <w:i/>
        </w:rPr>
        <w:t>rejudice</w:t>
      </w:r>
      <w:r w:rsidRPr="0054408C">
        <w:t>, New Jersey</w:t>
      </w:r>
      <w:r>
        <w:t>:</w:t>
      </w:r>
      <w:r w:rsidRPr="0054408C">
        <w:t xml:space="preserve"> Erlbaum Publishers.</w:t>
      </w:r>
    </w:p>
    <w:p w:rsidR="002A219A" w:rsidRDefault="002A219A" w:rsidP="002A219A">
      <w:pPr>
        <w:pStyle w:val="References"/>
      </w:pPr>
      <w:proofErr w:type="spellStart"/>
      <w:r w:rsidRPr="0054408C">
        <w:t>Bargh</w:t>
      </w:r>
      <w:proofErr w:type="spellEnd"/>
      <w:r w:rsidRPr="0054408C">
        <w:t xml:space="preserve">, J. A. (1999). The cognitive monster: The case against the controllability of automatic stereotype effects. </w:t>
      </w:r>
      <w:proofErr w:type="gramStart"/>
      <w:r w:rsidRPr="0054408C">
        <w:t xml:space="preserve">In S. </w:t>
      </w:r>
      <w:proofErr w:type="spellStart"/>
      <w:r w:rsidRPr="0054408C">
        <w:t>Chaiken</w:t>
      </w:r>
      <w:proofErr w:type="spellEnd"/>
      <w:r w:rsidRPr="0054408C">
        <w:t xml:space="preserve"> &amp; Y. Trope (Eds.), </w:t>
      </w:r>
      <w:r w:rsidRPr="0054408C">
        <w:rPr>
          <w:i/>
          <w:iCs/>
        </w:rPr>
        <w:t>Dual-</w:t>
      </w:r>
      <w:r w:rsidR="00E35B6E">
        <w:rPr>
          <w:i/>
          <w:iCs/>
        </w:rPr>
        <w:t>p</w:t>
      </w:r>
      <w:r w:rsidR="00E35B6E" w:rsidRPr="0054408C">
        <w:rPr>
          <w:i/>
          <w:iCs/>
        </w:rPr>
        <w:t xml:space="preserve">rocess </w:t>
      </w:r>
      <w:r w:rsidR="00E35B6E">
        <w:rPr>
          <w:i/>
          <w:iCs/>
        </w:rPr>
        <w:t>t</w:t>
      </w:r>
      <w:r w:rsidR="00E35B6E" w:rsidRPr="0054408C">
        <w:rPr>
          <w:i/>
          <w:iCs/>
        </w:rPr>
        <w:t xml:space="preserve">heories </w:t>
      </w:r>
      <w:r w:rsidR="00A31F52">
        <w:rPr>
          <w:i/>
          <w:iCs/>
        </w:rPr>
        <w:t>i</w:t>
      </w:r>
      <w:r w:rsidR="00A31F52" w:rsidRPr="0054408C">
        <w:rPr>
          <w:i/>
          <w:iCs/>
        </w:rPr>
        <w:t xml:space="preserve">n </w:t>
      </w:r>
      <w:r w:rsidR="00E35B6E">
        <w:rPr>
          <w:i/>
          <w:iCs/>
        </w:rPr>
        <w:t>s</w:t>
      </w:r>
      <w:r w:rsidR="00E35B6E" w:rsidRPr="0054408C">
        <w:rPr>
          <w:i/>
          <w:iCs/>
        </w:rPr>
        <w:t xml:space="preserve">ocial </w:t>
      </w:r>
      <w:r w:rsidR="00E35B6E">
        <w:rPr>
          <w:i/>
          <w:iCs/>
        </w:rPr>
        <w:t>p</w:t>
      </w:r>
      <w:r w:rsidR="00E35B6E" w:rsidRPr="0054408C">
        <w:rPr>
          <w:i/>
          <w:iCs/>
        </w:rPr>
        <w:t xml:space="preserve">sychology </w:t>
      </w:r>
      <w:r w:rsidRPr="0054408C">
        <w:t>(pp. 361–382).</w:t>
      </w:r>
      <w:proofErr w:type="gramEnd"/>
      <w:r w:rsidRPr="0054408C">
        <w:t xml:space="preserve"> New York: Guilford Press.</w:t>
      </w:r>
    </w:p>
    <w:p w:rsidR="002A219A" w:rsidRPr="00DF4EC3" w:rsidRDefault="002A219A" w:rsidP="002A219A">
      <w:pPr>
        <w:spacing w:line="480" w:lineRule="auto"/>
        <w:rPr>
          <w:i/>
        </w:rPr>
      </w:pPr>
      <w:r w:rsidRPr="00DF4EC3">
        <w:t xml:space="preserve">Bartram, D. (2004). </w:t>
      </w:r>
      <w:proofErr w:type="gramStart"/>
      <w:r w:rsidRPr="00DF4EC3">
        <w:t>Assessment in organizations.</w:t>
      </w:r>
      <w:proofErr w:type="gramEnd"/>
      <w:r w:rsidRPr="00DF4EC3">
        <w:t xml:space="preserve"> </w:t>
      </w:r>
      <w:r w:rsidRPr="00DF4EC3">
        <w:rPr>
          <w:i/>
        </w:rPr>
        <w:t>Applied Psychology: An International</w:t>
      </w:r>
    </w:p>
    <w:p w:rsidR="002A219A" w:rsidRPr="00DF4EC3" w:rsidRDefault="002A219A" w:rsidP="002A219A">
      <w:pPr>
        <w:spacing w:line="480" w:lineRule="auto"/>
        <w:ind w:firstLine="720"/>
      </w:pPr>
      <w:r w:rsidRPr="00DF4EC3">
        <w:rPr>
          <w:i/>
        </w:rPr>
        <w:t>Review</w:t>
      </w:r>
      <w:r w:rsidRPr="00DF4EC3">
        <w:t>, 53, 237-259.</w:t>
      </w:r>
    </w:p>
    <w:p w:rsidR="002A219A" w:rsidRDefault="002A219A" w:rsidP="002A219A">
      <w:pPr>
        <w:pStyle w:val="References"/>
      </w:pPr>
      <w:r w:rsidRPr="0054408C">
        <w:t xml:space="preserve">Bassett-Jones, N. (2005). </w:t>
      </w:r>
      <w:proofErr w:type="gramStart"/>
      <w:r w:rsidRPr="0054408C">
        <w:t>The paradox of diversity management, creativity and innovation.</w:t>
      </w:r>
      <w:proofErr w:type="gramEnd"/>
      <w:r w:rsidRPr="0054408C">
        <w:t xml:space="preserve"> </w:t>
      </w:r>
      <w:r w:rsidRPr="0054408C">
        <w:rPr>
          <w:i/>
        </w:rPr>
        <w:t>Creativity &amp; Innovation Management</w:t>
      </w:r>
      <w:r w:rsidRPr="0054408C">
        <w:t xml:space="preserve">, </w:t>
      </w:r>
      <w:r w:rsidRPr="00634096">
        <w:rPr>
          <w:i/>
        </w:rPr>
        <w:t>14</w:t>
      </w:r>
      <w:r w:rsidRPr="0054408C">
        <w:t xml:space="preserve">(2), 169-175. </w:t>
      </w:r>
    </w:p>
    <w:p w:rsidR="002A219A" w:rsidRDefault="002A219A" w:rsidP="002A219A">
      <w:pPr>
        <w:pStyle w:val="References"/>
        <w:rPr>
          <w:bCs/>
        </w:rPr>
      </w:pPr>
      <w:proofErr w:type="gramStart"/>
      <w:r w:rsidRPr="0054408C">
        <w:t>Bennett, M. (1986).</w:t>
      </w:r>
      <w:proofErr w:type="gramEnd"/>
      <w:r w:rsidRPr="0054408C">
        <w:t xml:space="preserve"> </w:t>
      </w:r>
      <w:proofErr w:type="gramStart"/>
      <w:r w:rsidRPr="0054408C">
        <w:t>A developmental approach to training for intercultural sensitivity.</w:t>
      </w:r>
      <w:proofErr w:type="gramEnd"/>
      <w:r w:rsidRPr="0054408C">
        <w:t xml:space="preserve"> </w:t>
      </w:r>
      <w:hyperlink r:id="rId15" w:history="1">
        <w:r w:rsidR="008C3D67" w:rsidRPr="00931E8C">
          <w:rPr>
            <w:rStyle w:val="Hyperlink"/>
            <w:rFonts w:eastAsia="Geeza Pro"/>
            <w:i/>
            <w:color w:val="auto"/>
            <w:u w:val="none"/>
          </w:rPr>
          <w:t>International Journal of Intercultural Relations</w:t>
        </w:r>
      </w:hyperlink>
      <w:r w:rsidR="008C3D67" w:rsidRPr="00931E8C">
        <w:t xml:space="preserve">, </w:t>
      </w:r>
      <w:hyperlink r:id="rId16" w:history="1">
        <w:r w:rsidR="008C3D67" w:rsidRPr="00931E8C">
          <w:rPr>
            <w:rStyle w:val="Hyperlink"/>
            <w:i/>
            <w:color w:val="auto"/>
            <w:u w:val="none"/>
          </w:rPr>
          <w:t>10</w:t>
        </w:r>
        <w:r w:rsidR="008C3D67" w:rsidRPr="00931E8C">
          <w:rPr>
            <w:rStyle w:val="Hyperlink"/>
            <w:rFonts w:eastAsia="Geeza Pro"/>
            <w:color w:val="auto"/>
            <w:u w:val="none"/>
          </w:rPr>
          <w:t>(2</w:t>
        </w:r>
      </w:hyperlink>
      <w:r w:rsidR="008C3D67" w:rsidRPr="00931E8C">
        <w:t>)</w:t>
      </w:r>
      <w:r w:rsidRPr="00D568C9">
        <w:t>,</w:t>
      </w:r>
      <w:r w:rsidRPr="0054408C">
        <w:t xml:space="preserve"> 179-196</w:t>
      </w:r>
      <w:r>
        <w:t>.</w:t>
      </w:r>
      <w:r w:rsidRPr="0054408C">
        <w:t xml:space="preserve"> </w:t>
      </w:r>
    </w:p>
    <w:p w:rsidR="002A219A" w:rsidRDefault="002A219A" w:rsidP="002A219A">
      <w:pPr>
        <w:pStyle w:val="References"/>
      </w:pPr>
      <w:proofErr w:type="spellStart"/>
      <w:r w:rsidRPr="0054408C">
        <w:t>Belkin</w:t>
      </w:r>
      <w:proofErr w:type="spellEnd"/>
      <w:r w:rsidRPr="0054408C">
        <w:t>, A. (2003</w:t>
      </w:r>
      <w:r>
        <w:t xml:space="preserve">, </w:t>
      </w:r>
      <w:proofErr w:type="gramStart"/>
      <w:r>
        <w:t>Spring</w:t>
      </w:r>
      <w:proofErr w:type="gramEnd"/>
      <w:r w:rsidRPr="0054408C">
        <w:t xml:space="preserve">). Don’t </w:t>
      </w:r>
      <w:r>
        <w:t>a</w:t>
      </w:r>
      <w:r w:rsidRPr="0054408C">
        <w:t xml:space="preserve">sk, </w:t>
      </w:r>
      <w:r>
        <w:t>d</w:t>
      </w:r>
      <w:r w:rsidRPr="0054408C">
        <w:t xml:space="preserve">on’t </w:t>
      </w:r>
      <w:r>
        <w:t>t</w:t>
      </w:r>
      <w:r w:rsidRPr="0054408C">
        <w:t xml:space="preserve">ell: Is the </w:t>
      </w:r>
      <w:r>
        <w:t>g</w:t>
      </w:r>
      <w:r w:rsidRPr="0054408C">
        <w:t xml:space="preserve">ay </w:t>
      </w:r>
      <w:r>
        <w:t>b</w:t>
      </w:r>
      <w:r w:rsidRPr="0054408C">
        <w:t xml:space="preserve">an </w:t>
      </w:r>
      <w:r>
        <w:t>b</w:t>
      </w:r>
      <w:r w:rsidRPr="0054408C">
        <w:t xml:space="preserve">ased on </w:t>
      </w:r>
      <w:r>
        <w:t>m</w:t>
      </w:r>
      <w:r w:rsidRPr="0054408C">
        <w:t xml:space="preserve">ilitary </w:t>
      </w:r>
      <w:r>
        <w:t>n</w:t>
      </w:r>
      <w:r w:rsidRPr="0054408C">
        <w:t xml:space="preserve">eed? </w:t>
      </w:r>
      <w:r w:rsidRPr="0054408C">
        <w:rPr>
          <w:rFonts w:eastAsia="Thonburi"/>
          <w:i/>
        </w:rPr>
        <w:t>Parameters</w:t>
      </w:r>
      <w:r>
        <w:rPr>
          <w:rFonts w:eastAsia="Thonburi"/>
          <w:i/>
        </w:rPr>
        <w:t>,</w:t>
      </w:r>
      <w:r w:rsidRPr="0054408C">
        <w:t xml:space="preserve"> 108-119. </w:t>
      </w:r>
    </w:p>
    <w:p w:rsidR="002A219A" w:rsidRDefault="002A219A" w:rsidP="002A219A">
      <w:pPr>
        <w:pStyle w:val="References"/>
      </w:pPr>
      <w:proofErr w:type="spellStart"/>
      <w:proofErr w:type="gramStart"/>
      <w:r w:rsidRPr="0054408C">
        <w:t>Biernat</w:t>
      </w:r>
      <w:proofErr w:type="spellEnd"/>
      <w:r w:rsidRPr="0054408C">
        <w:t>, M., et al. (1998).</w:t>
      </w:r>
      <w:proofErr w:type="gramEnd"/>
      <w:r w:rsidRPr="0054408C">
        <w:t xml:space="preserve"> All that you can be: </w:t>
      </w:r>
      <w:r w:rsidR="00891A3D">
        <w:t>S</w:t>
      </w:r>
      <w:r w:rsidR="00891A3D" w:rsidRPr="0054408C">
        <w:t xml:space="preserve">tereotyping </w:t>
      </w:r>
      <w:r w:rsidRPr="0054408C">
        <w:t xml:space="preserve">of self and others in a military context. </w:t>
      </w:r>
      <w:r w:rsidRPr="0054408C">
        <w:rPr>
          <w:i/>
        </w:rPr>
        <w:t>Journal of Personality and Social Psychology,</w:t>
      </w:r>
      <w:r w:rsidRPr="0054408C">
        <w:t xml:space="preserve"> </w:t>
      </w:r>
      <w:r w:rsidRPr="00634096">
        <w:rPr>
          <w:i/>
        </w:rPr>
        <w:t>75</w:t>
      </w:r>
      <w:r w:rsidRPr="0054408C">
        <w:t>(2), 301-</w:t>
      </w:r>
      <w:r>
        <w:t>3</w:t>
      </w:r>
      <w:r w:rsidRPr="0054408C">
        <w:t xml:space="preserve">17. </w:t>
      </w:r>
    </w:p>
    <w:p w:rsidR="002A219A" w:rsidRDefault="002A219A" w:rsidP="002A219A">
      <w:pPr>
        <w:pStyle w:val="References"/>
      </w:pPr>
      <w:proofErr w:type="spellStart"/>
      <w:proofErr w:type="gramStart"/>
      <w:r w:rsidRPr="0054408C">
        <w:t>Binkin</w:t>
      </w:r>
      <w:proofErr w:type="spellEnd"/>
      <w:r w:rsidRPr="0054408C">
        <w:t xml:space="preserve">, M., </w:t>
      </w:r>
      <w:r>
        <w:t>&amp;</w:t>
      </w:r>
      <w:proofErr w:type="spellStart"/>
      <w:r w:rsidRPr="0054408C">
        <w:t>Eitelberg</w:t>
      </w:r>
      <w:proofErr w:type="spellEnd"/>
      <w:r w:rsidRPr="0054408C">
        <w:t>, M. J. (1986).</w:t>
      </w:r>
      <w:proofErr w:type="gramEnd"/>
      <w:r w:rsidRPr="0054408C">
        <w:t xml:space="preserve"> </w:t>
      </w:r>
      <w:proofErr w:type="gramStart"/>
      <w:r w:rsidRPr="0054408C">
        <w:t>Women and minorities in the all</w:t>
      </w:r>
      <w:r>
        <w:t>-</w:t>
      </w:r>
      <w:r w:rsidRPr="0054408C">
        <w:t>volunteer force.</w:t>
      </w:r>
      <w:proofErr w:type="gramEnd"/>
      <w:r w:rsidRPr="0054408C">
        <w:t xml:space="preserve"> In W. Bowman, R. Little</w:t>
      </w:r>
      <w:r>
        <w:t>,</w:t>
      </w:r>
      <w:r w:rsidRPr="0054408C">
        <w:t xml:space="preserve"> &amp; G.T. Sicilia (Eds.), </w:t>
      </w:r>
      <w:proofErr w:type="gramStart"/>
      <w:r w:rsidRPr="0054408C">
        <w:rPr>
          <w:i/>
        </w:rPr>
        <w:t>The</w:t>
      </w:r>
      <w:proofErr w:type="gramEnd"/>
      <w:r w:rsidRPr="0054408C">
        <w:rPr>
          <w:i/>
        </w:rPr>
        <w:t xml:space="preserve"> </w:t>
      </w:r>
      <w:r w:rsidR="00EB07F9" w:rsidRPr="0054408C">
        <w:rPr>
          <w:i/>
        </w:rPr>
        <w:t xml:space="preserve">all volunteer force after a decade: </w:t>
      </w:r>
      <w:r w:rsidR="00891A3D">
        <w:rPr>
          <w:i/>
        </w:rPr>
        <w:t>R</w:t>
      </w:r>
      <w:r w:rsidR="00891A3D" w:rsidRPr="0054408C">
        <w:rPr>
          <w:i/>
        </w:rPr>
        <w:t xml:space="preserve">etrospect </w:t>
      </w:r>
      <w:r w:rsidR="00EB07F9" w:rsidRPr="0054408C">
        <w:rPr>
          <w:i/>
        </w:rPr>
        <w:t>and prospect</w:t>
      </w:r>
      <w:r w:rsidRPr="0054408C">
        <w:t xml:space="preserve"> </w:t>
      </w:r>
      <w:r>
        <w:t xml:space="preserve">(pp. </w:t>
      </w:r>
      <w:r w:rsidRPr="0054408C">
        <w:t>73-102</w:t>
      </w:r>
      <w:r>
        <w:t>)</w:t>
      </w:r>
      <w:r w:rsidRPr="0054408C">
        <w:t>. McLean</w:t>
      </w:r>
      <w:r>
        <w:t xml:space="preserve">, </w:t>
      </w:r>
      <w:r w:rsidRPr="0054408C">
        <w:t xml:space="preserve">VA: </w:t>
      </w:r>
      <w:proofErr w:type="spellStart"/>
      <w:r w:rsidRPr="0054408C">
        <w:t>Pergamon-Brassey’s</w:t>
      </w:r>
      <w:proofErr w:type="spellEnd"/>
      <w:r w:rsidRPr="0054408C">
        <w:t>.</w:t>
      </w:r>
    </w:p>
    <w:p w:rsidR="00BA6945" w:rsidRDefault="002A219A" w:rsidP="00931E8C">
      <w:pPr>
        <w:spacing w:before="100" w:after="100" w:line="480" w:lineRule="auto"/>
        <w:outlineLvl w:val="0"/>
        <w:rPr>
          <w:rFonts w:eastAsia="ヒラギノ角ゴ Pro W3"/>
          <w:color w:val="000000"/>
        </w:rPr>
      </w:pPr>
      <w:r>
        <w:rPr>
          <w:color w:val="000000"/>
        </w:rPr>
        <w:t xml:space="preserve">Boulter, N., </w:t>
      </w:r>
      <w:proofErr w:type="spellStart"/>
      <w:r>
        <w:rPr>
          <w:color w:val="000000"/>
        </w:rPr>
        <w:t>Dalziel</w:t>
      </w:r>
      <w:proofErr w:type="spellEnd"/>
      <w:r>
        <w:rPr>
          <w:color w:val="000000"/>
        </w:rPr>
        <w:t xml:space="preserve">, M., </w:t>
      </w:r>
      <w:proofErr w:type="gramStart"/>
      <w:r>
        <w:rPr>
          <w:color w:val="000000"/>
        </w:rPr>
        <w:t>PhD.,</w:t>
      </w:r>
      <w:proofErr w:type="gramEnd"/>
      <w:r>
        <w:rPr>
          <w:color w:val="000000"/>
        </w:rPr>
        <w:t xml:space="preserve"> &amp; Hill, J. (Eds.). (1998). </w:t>
      </w:r>
      <w:r w:rsidR="008C3D67" w:rsidRPr="00931E8C">
        <w:rPr>
          <w:i/>
          <w:color w:val="000000"/>
        </w:rPr>
        <w:t>Achieving the perfect fit</w:t>
      </w:r>
      <w:r>
        <w:rPr>
          <w:color w:val="000000"/>
        </w:rPr>
        <w:t xml:space="preserve">. Houston: Gulf </w:t>
      </w:r>
    </w:p>
    <w:p w:rsidR="00BA6945" w:rsidRDefault="002A219A" w:rsidP="00931E8C">
      <w:pPr>
        <w:spacing w:before="100" w:after="100" w:line="480" w:lineRule="auto"/>
        <w:ind w:firstLine="720"/>
        <w:outlineLvl w:val="0"/>
      </w:pPr>
      <w:r>
        <w:rPr>
          <w:color w:val="000000"/>
        </w:rPr>
        <w:t>Publishing Company</w:t>
      </w:r>
    </w:p>
    <w:p w:rsidR="002A219A" w:rsidRDefault="002A219A" w:rsidP="00A31F52">
      <w:pPr>
        <w:pStyle w:val="References"/>
      </w:pPr>
      <w:r w:rsidRPr="0054408C">
        <w:lastRenderedPageBreak/>
        <w:t xml:space="preserve">Bowens, V. L. (1999). </w:t>
      </w:r>
      <w:r w:rsidRPr="00634096">
        <w:t>Is There a Gap in Our Military's Sexual Harassment Policy Between Senior Leaders and Commanders Who Implement the Policy</w:t>
      </w:r>
      <w:r w:rsidRPr="0054408C">
        <w:t xml:space="preserve"> (AU/ACSC/013/1999-04)</w:t>
      </w:r>
      <w:proofErr w:type="gramStart"/>
      <w:r w:rsidRPr="0054408C">
        <w:t>.</w:t>
      </w:r>
      <w:proofErr w:type="gramEnd"/>
      <w:r w:rsidRPr="0054408C">
        <w:t xml:space="preserve"> Maxwell Air Force</w:t>
      </w:r>
      <w:r>
        <w:t xml:space="preserve"> </w:t>
      </w:r>
      <w:r w:rsidRPr="0054408C">
        <w:t>Base, AL: Air Command and Staff College. (ADA395149)</w:t>
      </w:r>
    </w:p>
    <w:p w:rsidR="002A219A" w:rsidRDefault="002A219A" w:rsidP="002A219A">
      <w:pPr>
        <w:pStyle w:val="References"/>
      </w:pPr>
      <w:proofErr w:type="gramStart"/>
      <w:r w:rsidRPr="006B058E">
        <w:t>Bradley</w:t>
      </w:r>
      <w:r>
        <w:t>,</w:t>
      </w:r>
      <w:r w:rsidRPr="006B058E">
        <w:t xml:space="preserve"> L., </w:t>
      </w:r>
      <w:proofErr w:type="spellStart"/>
      <w:r w:rsidRPr="006B058E">
        <w:t>Kirkman</w:t>
      </w:r>
      <w:proofErr w:type="spellEnd"/>
      <w:r w:rsidRPr="006B058E">
        <w:t>,</w:t>
      </w:r>
      <w:r>
        <w:t xml:space="preserve"> </w:t>
      </w:r>
      <w:r w:rsidRPr="006B058E">
        <w:t xml:space="preserve">D., </w:t>
      </w:r>
      <w:r>
        <w:t xml:space="preserve">&amp; </w:t>
      </w:r>
      <w:r w:rsidRPr="006B058E">
        <w:t>Shapiro, L. (2005).</w:t>
      </w:r>
      <w:proofErr w:type="gramEnd"/>
      <w:r w:rsidRPr="006B058E">
        <w:t xml:space="preserve"> </w:t>
      </w:r>
      <w:proofErr w:type="gramStart"/>
      <w:r w:rsidRPr="006B058E">
        <w:t>The impact of cultural value diversity on multicultural team performance</w:t>
      </w:r>
      <w:r>
        <w:t>.</w:t>
      </w:r>
      <w:proofErr w:type="gramEnd"/>
      <w:r w:rsidRPr="006B058E">
        <w:t xml:space="preserve"> </w:t>
      </w:r>
      <w:r>
        <w:t>I</w:t>
      </w:r>
      <w:r w:rsidRPr="006B058E">
        <w:t>n T</w:t>
      </w:r>
      <w:r>
        <w:t>.</w:t>
      </w:r>
      <w:r w:rsidRPr="006B058E">
        <w:t xml:space="preserve"> </w:t>
      </w:r>
      <w:proofErr w:type="spellStart"/>
      <w:r w:rsidRPr="006B058E">
        <w:t>Devinney</w:t>
      </w:r>
      <w:proofErr w:type="spellEnd"/>
      <w:r w:rsidRPr="006B058E">
        <w:t>, T</w:t>
      </w:r>
      <w:r>
        <w:t>.</w:t>
      </w:r>
      <w:r w:rsidRPr="006B058E">
        <w:t xml:space="preserve"> Pedersen </w:t>
      </w:r>
      <w:r>
        <w:t xml:space="preserve">&amp; </w:t>
      </w:r>
      <w:r w:rsidRPr="006B058E">
        <w:t>L</w:t>
      </w:r>
      <w:r>
        <w:t>.</w:t>
      </w:r>
      <w:r w:rsidRPr="006B058E">
        <w:t xml:space="preserve"> </w:t>
      </w:r>
      <w:proofErr w:type="spellStart"/>
      <w:r w:rsidRPr="006B058E">
        <w:t>Tihanyi</w:t>
      </w:r>
      <w:proofErr w:type="spellEnd"/>
      <w:r w:rsidRPr="006B058E">
        <w:t xml:space="preserve"> (</w:t>
      </w:r>
      <w:r>
        <w:t>E</w:t>
      </w:r>
      <w:r w:rsidRPr="006B058E">
        <w:t>d</w:t>
      </w:r>
      <w:r>
        <w:t>s</w:t>
      </w:r>
      <w:r w:rsidRPr="006B058E">
        <w:t>.)</w:t>
      </w:r>
      <w:r>
        <w:t>,</w:t>
      </w:r>
      <w:r w:rsidRPr="006B058E">
        <w:t xml:space="preserve"> </w:t>
      </w:r>
      <w:proofErr w:type="gramStart"/>
      <w:r w:rsidRPr="00634096">
        <w:rPr>
          <w:rStyle w:val="Emphasis"/>
        </w:rPr>
        <w:t>Managing</w:t>
      </w:r>
      <w:proofErr w:type="gramEnd"/>
      <w:r w:rsidRPr="00634096">
        <w:rPr>
          <w:rStyle w:val="Emphasis"/>
        </w:rPr>
        <w:t xml:space="preserve"> </w:t>
      </w:r>
      <w:r>
        <w:rPr>
          <w:rStyle w:val="Emphasis"/>
        </w:rPr>
        <w:t>m</w:t>
      </w:r>
      <w:r w:rsidRPr="00634096">
        <w:rPr>
          <w:rStyle w:val="Emphasis"/>
        </w:rPr>
        <w:t xml:space="preserve">ultinational </w:t>
      </w:r>
      <w:r>
        <w:rPr>
          <w:rStyle w:val="Emphasis"/>
        </w:rPr>
        <w:t>t</w:t>
      </w:r>
      <w:r w:rsidRPr="00634096">
        <w:rPr>
          <w:rStyle w:val="Emphasis"/>
        </w:rPr>
        <w:t xml:space="preserve">eams: Global </w:t>
      </w:r>
      <w:r>
        <w:rPr>
          <w:rStyle w:val="Emphasis"/>
        </w:rPr>
        <w:t>p</w:t>
      </w:r>
      <w:r w:rsidRPr="00634096">
        <w:rPr>
          <w:rStyle w:val="Emphasis"/>
        </w:rPr>
        <w:t>erspectives</w:t>
      </w:r>
      <w:r>
        <w:rPr>
          <w:rStyle w:val="Emphasis"/>
        </w:rPr>
        <w:t xml:space="preserve">. </w:t>
      </w:r>
      <w:r w:rsidRPr="00634096">
        <w:rPr>
          <w:rStyle w:val="Emphasis"/>
        </w:rPr>
        <w:t xml:space="preserve">Advances in </w:t>
      </w:r>
      <w:r w:rsidR="00EB07F9">
        <w:rPr>
          <w:rStyle w:val="Emphasis"/>
        </w:rPr>
        <w:t>i</w:t>
      </w:r>
      <w:r w:rsidR="00EB07F9" w:rsidRPr="00634096">
        <w:rPr>
          <w:rStyle w:val="Emphasis"/>
        </w:rPr>
        <w:t xml:space="preserve">nternational </w:t>
      </w:r>
      <w:r w:rsidR="00EB07F9">
        <w:rPr>
          <w:rStyle w:val="Emphasis"/>
        </w:rPr>
        <w:t>m</w:t>
      </w:r>
      <w:r w:rsidR="00EB07F9" w:rsidRPr="00634096">
        <w:rPr>
          <w:rStyle w:val="Emphasis"/>
        </w:rPr>
        <w:t xml:space="preserve">anagement </w:t>
      </w:r>
      <w:r w:rsidRPr="00634096">
        <w:rPr>
          <w:rStyle w:val="Emphasis"/>
        </w:rPr>
        <w:t>18</w:t>
      </w:r>
      <w:r w:rsidRPr="00634096">
        <w:t>,</w:t>
      </w:r>
      <w:r w:rsidRPr="006B058E">
        <w:t xml:space="preserve"> </w:t>
      </w:r>
      <w:r>
        <w:t>(</w:t>
      </w:r>
      <w:r w:rsidRPr="006B058E">
        <w:t>pp.</w:t>
      </w:r>
      <w:r>
        <w:t xml:space="preserve"> </w:t>
      </w:r>
      <w:r w:rsidRPr="006B058E">
        <w:t>33-67</w:t>
      </w:r>
      <w:r>
        <w:t xml:space="preserve">). </w:t>
      </w:r>
      <w:r w:rsidRPr="006B058E">
        <w:t>Emerald Group Publishing Limited.</w:t>
      </w:r>
    </w:p>
    <w:p w:rsidR="002A219A" w:rsidRDefault="002A219A" w:rsidP="002A219A">
      <w:pPr>
        <w:pStyle w:val="References"/>
      </w:pPr>
      <w:proofErr w:type="spellStart"/>
      <w:r w:rsidRPr="00DD4533">
        <w:t>Brockner</w:t>
      </w:r>
      <w:proofErr w:type="spellEnd"/>
      <w:r w:rsidRPr="00DD4533">
        <w:t xml:space="preserve">, Joel, </w:t>
      </w:r>
      <w:r>
        <w:t>(</w:t>
      </w:r>
      <w:r w:rsidRPr="00DD4533">
        <w:t>2006</w:t>
      </w:r>
      <w:r>
        <w:t>, March)</w:t>
      </w:r>
      <w:r w:rsidRPr="00DD4533">
        <w:t xml:space="preserve">. Why it’s so hard to be fair. </w:t>
      </w:r>
      <w:r w:rsidRPr="00DD4533">
        <w:rPr>
          <w:i/>
        </w:rPr>
        <w:t>Harvard Business Review</w:t>
      </w:r>
      <w:r>
        <w:rPr>
          <w:i/>
        </w:rPr>
        <w:t xml:space="preserve">, </w:t>
      </w:r>
      <w:r w:rsidRPr="00DD4533">
        <w:t>122–128.</w:t>
      </w:r>
    </w:p>
    <w:p w:rsidR="002A219A" w:rsidRDefault="002A219A" w:rsidP="002A219A">
      <w:pPr>
        <w:pStyle w:val="References"/>
      </w:pPr>
      <w:proofErr w:type="gramStart"/>
      <w:r w:rsidRPr="0054408C">
        <w:t xml:space="preserve">Brown, R., &amp; </w:t>
      </w:r>
      <w:proofErr w:type="spellStart"/>
      <w:r w:rsidRPr="0054408C">
        <w:t>Hewstone</w:t>
      </w:r>
      <w:proofErr w:type="spellEnd"/>
      <w:r w:rsidRPr="0054408C">
        <w:t>, M. (2005).</w:t>
      </w:r>
      <w:proofErr w:type="gramEnd"/>
      <w:r w:rsidRPr="0054408C">
        <w:t xml:space="preserve"> </w:t>
      </w:r>
      <w:proofErr w:type="gramStart"/>
      <w:r w:rsidRPr="0054408C">
        <w:t>An integrative theory of intergroup contact.</w:t>
      </w:r>
      <w:proofErr w:type="gramEnd"/>
      <w:r w:rsidRPr="0054408C">
        <w:t xml:space="preserve"> </w:t>
      </w:r>
      <w:proofErr w:type="gramStart"/>
      <w:r w:rsidRPr="0054408C">
        <w:t xml:space="preserve">In M. P. </w:t>
      </w:r>
      <w:proofErr w:type="spellStart"/>
      <w:r w:rsidRPr="0054408C">
        <w:t>Zanna</w:t>
      </w:r>
      <w:proofErr w:type="spellEnd"/>
      <w:r>
        <w:t xml:space="preserve"> </w:t>
      </w:r>
      <w:r w:rsidRPr="0054408C">
        <w:t xml:space="preserve">(Ed.), </w:t>
      </w:r>
      <w:r w:rsidRPr="0054408C">
        <w:rPr>
          <w:i/>
        </w:rPr>
        <w:t xml:space="preserve">Advances in </w:t>
      </w:r>
      <w:r w:rsidR="00EB07F9">
        <w:rPr>
          <w:i/>
        </w:rPr>
        <w:t>e</w:t>
      </w:r>
      <w:r w:rsidR="00EB07F9" w:rsidRPr="0054408C">
        <w:rPr>
          <w:i/>
        </w:rPr>
        <w:t xml:space="preserve">xperimental </w:t>
      </w:r>
      <w:r w:rsidR="00EB07F9">
        <w:rPr>
          <w:i/>
        </w:rPr>
        <w:t>s</w:t>
      </w:r>
      <w:r w:rsidR="00EB07F9" w:rsidRPr="0054408C">
        <w:rPr>
          <w:i/>
        </w:rPr>
        <w:t xml:space="preserve">ocial </w:t>
      </w:r>
      <w:r w:rsidR="00EB07F9">
        <w:rPr>
          <w:i/>
        </w:rPr>
        <w:t>p</w:t>
      </w:r>
      <w:r w:rsidR="00EB07F9" w:rsidRPr="0054408C">
        <w:rPr>
          <w:i/>
        </w:rPr>
        <w:t>sychology</w:t>
      </w:r>
      <w:r w:rsidRPr="00634096">
        <w:t xml:space="preserve">, </w:t>
      </w:r>
      <w:r w:rsidRPr="00634096">
        <w:rPr>
          <w:i/>
        </w:rPr>
        <w:t>37</w:t>
      </w:r>
      <w:r>
        <w:t xml:space="preserve"> (pp. </w:t>
      </w:r>
      <w:r w:rsidRPr="0054408C">
        <w:t>255–343</w:t>
      </w:r>
      <w:r>
        <w:t>).</w:t>
      </w:r>
      <w:proofErr w:type="gramEnd"/>
      <w:r w:rsidRPr="0054408C">
        <w:t xml:space="preserve"> San Diego, CA: Elsevier Academic Press.</w:t>
      </w:r>
    </w:p>
    <w:p w:rsidR="002A219A" w:rsidRDefault="002A219A" w:rsidP="002A219A">
      <w:pPr>
        <w:pStyle w:val="References"/>
      </w:pPr>
      <w:proofErr w:type="gramStart"/>
      <w:r w:rsidRPr="006B058E">
        <w:t>Bunn, S. (2010).</w:t>
      </w:r>
      <w:proofErr w:type="gramEnd"/>
      <w:r w:rsidRPr="006B058E">
        <w:t xml:space="preserve"> Straight Talk: The </w:t>
      </w:r>
      <w:r>
        <w:t>I</w:t>
      </w:r>
      <w:r w:rsidRPr="006B058E">
        <w:t xml:space="preserve">mplications </w:t>
      </w:r>
      <w:r>
        <w:t>o</w:t>
      </w:r>
      <w:r w:rsidRPr="006B058E">
        <w:t xml:space="preserve">f </w:t>
      </w:r>
      <w:r>
        <w:t>r</w:t>
      </w:r>
      <w:r w:rsidRPr="006B058E">
        <w:t xml:space="preserve">epealing "Don't Ask, Don't Tell" and the rationale for preserving aspects of the current policy. </w:t>
      </w:r>
      <w:proofErr w:type="gramStart"/>
      <w:r w:rsidRPr="006B058E">
        <w:rPr>
          <w:i/>
        </w:rPr>
        <w:t>Military Law Review</w:t>
      </w:r>
      <w:r w:rsidRPr="006B058E">
        <w:t xml:space="preserve">, </w:t>
      </w:r>
      <w:r>
        <w:t xml:space="preserve">203, </w:t>
      </w:r>
      <w:r w:rsidRPr="006B058E">
        <w:t>207.</w:t>
      </w:r>
      <w:proofErr w:type="gramEnd"/>
      <w:r w:rsidRPr="006B058E">
        <w:t xml:space="preserve"> </w:t>
      </w:r>
    </w:p>
    <w:p w:rsidR="002A219A" w:rsidRDefault="002A219A" w:rsidP="002A219A">
      <w:pPr>
        <w:pStyle w:val="References"/>
        <w:rPr>
          <w:i/>
        </w:rPr>
      </w:pPr>
      <w:r w:rsidRPr="0054408C">
        <w:t xml:space="preserve">Butler, R. (1999). Why Black </w:t>
      </w:r>
      <w:r>
        <w:t>o</w:t>
      </w:r>
      <w:r w:rsidRPr="0054408C">
        <w:t xml:space="preserve">fficers </w:t>
      </w:r>
      <w:r>
        <w:t>f</w:t>
      </w:r>
      <w:r w:rsidRPr="0054408C">
        <w:t xml:space="preserve">ail. </w:t>
      </w:r>
      <w:r w:rsidRPr="0054408C">
        <w:rPr>
          <w:i/>
        </w:rPr>
        <w:t xml:space="preserve">Parameters </w:t>
      </w:r>
      <w:proofErr w:type="gramStart"/>
      <w:r w:rsidRPr="00A874CE">
        <w:t>Autumn</w:t>
      </w:r>
      <w:proofErr w:type="gramEnd"/>
      <w:r w:rsidRPr="00A874CE">
        <w:t xml:space="preserve"> 1999,</w:t>
      </w:r>
      <w:r>
        <w:rPr>
          <w:i/>
        </w:rPr>
        <w:t xml:space="preserve"> </w:t>
      </w:r>
      <w:r w:rsidRPr="00A874CE">
        <w:t>pp54</w:t>
      </w:r>
      <w:r>
        <w:t>-69</w:t>
      </w:r>
      <w:r>
        <w:rPr>
          <w:i/>
        </w:rPr>
        <w:t xml:space="preserve"> </w:t>
      </w:r>
    </w:p>
    <w:p w:rsidR="002A219A" w:rsidRDefault="002A219A" w:rsidP="002A219A">
      <w:pPr>
        <w:pStyle w:val="References"/>
      </w:pPr>
      <w:proofErr w:type="spellStart"/>
      <w:r w:rsidRPr="0054408C">
        <w:t>Carli</w:t>
      </w:r>
      <w:proofErr w:type="spellEnd"/>
      <w:r w:rsidRPr="0054408C">
        <w:t>, L. (1999</w:t>
      </w:r>
      <w:r>
        <w:t xml:space="preserve">, </w:t>
      </w:r>
      <w:proofErr w:type="gramStart"/>
      <w:r>
        <w:t>Spring</w:t>
      </w:r>
      <w:proofErr w:type="gramEnd"/>
      <w:r w:rsidRPr="0054408C">
        <w:t>). Gender, interpersonal power, and social influence: Social influence and social power, using theory for understanding of social issues.</w:t>
      </w:r>
      <w:r w:rsidRPr="0054408C">
        <w:rPr>
          <w:i/>
        </w:rPr>
        <w:t xml:space="preserve"> Journal of Social </w:t>
      </w:r>
      <w:r w:rsidRPr="00634096">
        <w:rPr>
          <w:i/>
        </w:rPr>
        <w:t>Issues</w:t>
      </w:r>
      <w:proofErr w:type="gramStart"/>
      <w:r w:rsidRPr="00634096">
        <w:rPr>
          <w:i/>
        </w:rPr>
        <w:t xml:space="preserve">, </w:t>
      </w:r>
      <w:r>
        <w:t xml:space="preserve"> pp</w:t>
      </w:r>
      <w:proofErr w:type="gramEnd"/>
      <w:r>
        <w:t xml:space="preserve"> 81-99</w:t>
      </w:r>
    </w:p>
    <w:p w:rsidR="002A219A" w:rsidRDefault="002A219A" w:rsidP="002A219A">
      <w:pPr>
        <w:pStyle w:val="References"/>
      </w:pPr>
      <w:proofErr w:type="spellStart"/>
      <w:r w:rsidRPr="0054408C">
        <w:t>Carli</w:t>
      </w:r>
      <w:proofErr w:type="spellEnd"/>
      <w:r w:rsidRPr="0054408C">
        <w:t xml:space="preserve">, L. (2001). </w:t>
      </w:r>
      <w:proofErr w:type="gramStart"/>
      <w:r w:rsidRPr="0054408C">
        <w:t>Gender and Social Influence.</w:t>
      </w:r>
      <w:proofErr w:type="gramEnd"/>
      <w:r w:rsidRPr="0054408C">
        <w:rPr>
          <w:i/>
        </w:rPr>
        <w:t xml:space="preserve"> Journal of Social Issues, </w:t>
      </w:r>
      <w:r w:rsidRPr="00634096">
        <w:rPr>
          <w:i/>
        </w:rPr>
        <w:t>57</w:t>
      </w:r>
      <w:r w:rsidRPr="0054408C">
        <w:t>(4), 725-742.</w:t>
      </w:r>
    </w:p>
    <w:p w:rsidR="002A219A" w:rsidRDefault="002A219A" w:rsidP="002A219A">
      <w:pPr>
        <w:pStyle w:val="References"/>
      </w:pPr>
      <w:proofErr w:type="gramStart"/>
      <w:r w:rsidRPr="0054408C">
        <w:t xml:space="preserve">Carter, J. D., Hall, J. A., Carney, D. R., &amp; </w:t>
      </w:r>
      <w:proofErr w:type="spellStart"/>
      <w:r w:rsidRPr="0054408C">
        <w:t>Rosip</w:t>
      </w:r>
      <w:proofErr w:type="spellEnd"/>
      <w:r w:rsidRPr="0054408C">
        <w:t>, J. C. (2006).</w:t>
      </w:r>
      <w:proofErr w:type="gramEnd"/>
      <w:r w:rsidRPr="0054408C">
        <w:t xml:space="preserve"> </w:t>
      </w:r>
      <w:proofErr w:type="gramStart"/>
      <w:r w:rsidRPr="0054408C">
        <w:t>Individual differences in the acceptance of stereotyping.</w:t>
      </w:r>
      <w:proofErr w:type="gramEnd"/>
      <w:r w:rsidRPr="0054408C">
        <w:t xml:space="preserve"> </w:t>
      </w:r>
      <w:r w:rsidRPr="0054408C">
        <w:rPr>
          <w:i/>
        </w:rPr>
        <w:t>Journal of Research in Personality,</w:t>
      </w:r>
      <w:r>
        <w:rPr>
          <w:i/>
        </w:rPr>
        <w:t xml:space="preserve"> </w:t>
      </w:r>
      <w:r w:rsidRPr="00634096">
        <w:rPr>
          <w:i/>
        </w:rPr>
        <w:t>40</w:t>
      </w:r>
      <w:r>
        <w:t xml:space="preserve">, </w:t>
      </w:r>
      <w:r w:rsidRPr="0054408C">
        <w:t>1103–1118.</w:t>
      </w:r>
    </w:p>
    <w:p w:rsidR="002A219A" w:rsidRDefault="002A219A" w:rsidP="002A219A">
      <w:pPr>
        <w:pStyle w:val="References"/>
      </w:pPr>
      <w:proofErr w:type="gramStart"/>
      <w:r w:rsidRPr="006B058E">
        <w:t>Case, K. (2007).</w:t>
      </w:r>
      <w:proofErr w:type="gramEnd"/>
      <w:r w:rsidRPr="006B058E">
        <w:t xml:space="preserve"> Raising White privilege awareness and reducing racial prejudice: </w:t>
      </w:r>
      <w:r>
        <w:t>A</w:t>
      </w:r>
      <w:r w:rsidRPr="006B058E">
        <w:t>ssessing diversity course effectiveness</w:t>
      </w:r>
      <w:r>
        <w:t>.</w:t>
      </w:r>
      <w:r w:rsidRPr="006B058E">
        <w:t xml:space="preserve"> </w:t>
      </w:r>
      <w:hyperlink r:id="rId17" w:tgtFrame="_top" w:tooltip="Click to go to publication home" w:history="1">
        <w:proofErr w:type="gramStart"/>
        <w:r w:rsidR="008C3D67" w:rsidRPr="008C3D67">
          <w:rPr>
            <w:rStyle w:val="Hyperlink"/>
            <w:rFonts w:eastAsia="Geeza Pro"/>
            <w:i/>
            <w:color w:val="auto"/>
            <w:u w:val="none"/>
          </w:rPr>
          <w:t>Teaching of Psychology</w:t>
        </w:r>
      </w:hyperlink>
      <w:r w:rsidRPr="00A874CE">
        <w:rPr>
          <w:i/>
        </w:rPr>
        <w:t>,</w:t>
      </w:r>
      <w:r w:rsidRPr="00A874CE">
        <w:t xml:space="preserve"> </w:t>
      </w:r>
      <w:hyperlink r:id="rId18" w:anchor="v34" w:tgtFrame="_top" w:tooltip="Click to view volume" w:history="1">
        <w:r w:rsidR="008C3D67" w:rsidRPr="008C3D67">
          <w:rPr>
            <w:rStyle w:val="Hyperlink"/>
            <w:rFonts w:eastAsia="Geeza Pro"/>
            <w:i/>
            <w:color w:val="auto"/>
            <w:u w:val="none"/>
          </w:rPr>
          <w:t>34</w:t>
        </w:r>
      </w:hyperlink>
      <w:r w:rsidR="008C3D67" w:rsidRPr="00931E8C">
        <w:t>(</w:t>
      </w:r>
      <w:hyperlink r:id="rId19" w:tgtFrame="_top" w:tooltip="Click to view issue" w:history="1">
        <w:r w:rsidR="008C3D67" w:rsidRPr="00931E8C">
          <w:rPr>
            <w:rStyle w:val="Hyperlink"/>
            <w:rFonts w:eastAsia="Geeza Pro"/>
            <w:color w:val="auto"/>
            <w:u w:val="none"/>
          </w:rPr>
          <w:t>4)</w:t>
        </w:r>
      </w:hyperlink>
      <w:r w:rsidRPr="00A874CE">
        <w:t xml:space="preserve">, </w:t>
      </w:r>
      <w:r w:rsidRPr="006B058E">
        <w:t>231-235.</w:t>
      </w:r>
      <w:proofErr w:type="gramEnd"/>
    </w:p>
    <w:p w:rsidR="00BB69DA" w:rsidRDefault="002A219A" w:rsidP="00BB69DA">
      <w:pPr>
        <w:pStyle w:val="Body1"/>
      </w:pPr>
      <w:proofErr w:type="gramStart"/>
      <w:r w:rsidRPr="00EB744E">
        <w:t>Cascio, W. F., &amp; Aguinis, H. (2005).</w:t>
      </w:r>
      <w:proofErr w:type="gramEnd"/>
      <w:r w:rsidRPr="00EB744E">
        <w:t xml:space="preserve"> </w:t>
      </w:r>
      <w:r w:rsidR="008C3D67" w:rsidRPr="00931E8C">
        <w:t>Applied psychology in human resource management</w:t>
      </w:r>
      <w:r w:rsidR="00EB07F9" w:rsidRPr="00EB744E" w:rsidDel="00EB07F9">
        <w:t xml:space="preserve"> </w:t>
      </w:r>
    </w:p>
    <w:p w:rsidR="00BA6945" w:rsidRDefault="00BB69DA" w:rsidP="00BB69DA">
      <w:pPr>
        <w:pStyle w:val="Body1"/>
      </w:pPr>
      <w:r>
        <w:lastRenderedPageBreak/>
        <w:tab/>
      </w:r>
      <w:r w:rsidR="002A219A" w:rsidRPr="00EB744E">
        <w:t>(6</w:t>
      </w:r>
      <w:r>
        <w:rPr>
          <w:vertAlign w:val="superscript"/>
        </w:rPr>
        <w:t xml:space="preserve">th </w:t>
      </w:r>
      <w:proofErr w:type="gramStart"/>
      <w:r w:rsidR="002A219A" w:rsidRPr="00EB744E">
        <w:t>ed</w:t>
      </w:r>
      <w:proofErr w:type="gramEnd"/>
      <w:r w:rsidR="002A219A" w:rsidRPr="00EB744E">
        <w:t>.). Upper Saddle River, NJ: Pearson Prentice Hall.</w:t>
      </w:r>
    </w:p>
    <w:p w:rsidR="002A219A" w:rsidRPr="003C4527" w:rsidRDefault="002A219A" w:rsidP="002A219A">
      <w:pPr>
        <w:spacing w:line="480" w:lineRule="auto"/>
        <w:ind w:left="720" w:hanging="720"/>
        <w:outlineLvl w:val="0"/>
        <w:rPr>
          <w:lang w:val="en-GB" w:eastAsia="en-GB"/>
        </w:rPr>
      </w:pPr>
      <w:proofErr w:type="gramStart"/>
      <w:r>
        <w:rPr>
          <w:color w:val="000000"/>
        </w:rPr>
        <w:t>Center for Army Leadership.</w:t>
      </w:r>
      <w:proofErr w:type="gramEnd"/>
      <w:r>
        <w:rPr>
          <w:color w:val="000000"/>
        </w:rPr>
        <w:t xml:space="preserve"> </w:t>
      </w:r>
      <w:proofErr w:type="gramStart"/>
      <w:r>
        <w:rPr>
          <w:color w:val="000000"/>
        </w:rPr>
        <w:t xml:space="preserve">(2006). </w:t>
      </w:r>
      <w:r w:rsidR="008C3D67" w:rsidRPr="00931E8C">
        <w:rPr>
          <w:i/>
          <w:color w:val="000000"/>
        </w:rPr>
        <w:t>Cultural understanding and language proficiency standards</w:t>
      </w:r>
      <w:r>
        <w:rPr>
          <w:color w:val="000000"/>
        </w:rPr>
        <w:t>.</w:t>
      </w:r>
      <w:proofErr w:type="gramEnd"/>
      <w:r>
        <w:rPr>
          <w:color w:val="000000"/>
        </w:rPr>
        <w:t xml:space="preserve"> Fort Leavenworth, KS: Combined Arms Center. </w:t>
      </w:r>
    </w:p>
    <w:p w:rsidR="002A219A" w:rsidRDefault="002A219A" w:rsidP="002A219A">
      <w:pPr>
        <w:pStyle w:val="References"/>
      </w:pPr>
      <w:r w:rsidRPr="0054408C">
        <w:t xml:space="preserve">Chao, G., Moon, H. (2005). The cultural mosaic: A </w:t>
      </w:r>
      <w:proofErr w:type="spellStart"/>
      <w:r w:rsidRPr="0054408C">
        <w:t>metatheory</w:t>
      </w:r>
      <w:proofErr w:type="spellEnd"/>
      <w:r w:rsidRPr="0054408C">
        <w:t xml:space="preserve"> for understanding the complexity of culture. </w:t>
      </w:r>
      <w:r w:rsidRPr="0054408C">
        <w:rPr>
          <w:i/>
        </w:rPr>
        <w:t>Journal of Applied Psychology</w:t>
      </w:r>
      <w:r w:rsidRPr="00634096">
        <w:t xml:space="preserve">, </w:t>
      </w:r>
      <w:r w:rsidRPr="00634096">
        <w:rPr>
          <w:i/>
        </w:rPr>
        <w:t>90</w:t>
      </w:r>
      <w:r w:rsidRPr="0054408C">
        <w:t xml:space="preserve">, 1128-1140. </w:t>
      </w:r>
    </w:p>
    <w:p w:rsidR="002A219A" w:rsidRDefault="002A219A" w:rsidP="002A219A">
      <w:pPr>
        <w:pStyle w:val="References"/>
      </w:pPr>
      <w:proofErr w:type="spellStart"/>
      <w:r w:rsidRPr="0054408C">
        <w:t>Chávez</w:t>
      </w:r>
      <w:proofErr w:type="spellEnd"/>
      <w:r w:rsidRPr="0054408C">
        <w:t>, A. &amp; Guido-</w:t>
      </w:r>
      <w:proofErr w:type="spellStart"/>
      <w:r w:rsidRPr="0054408C">
        <w:t>DiBrito</w:t>
      </w:r>
      <w:proofErr w:type="spellEnd"/>
      <w:r w:rsidRPr="0054408C">
        <w:t>, F. (1999</w:t>
      </w:r>
      <w:r>
        <w:t xml:space="preserve">, </w:t>
      </w:r>
      <w:proofErr w:type="gramStart"/>
      <w:r>
        <w:t>Winter</w:t>
      </w:r>
      <w:proofErr w:type="gramEnd"/>
      <w:r w:rsidRPr="0054408C">
        <w:t xml:space="preserve">). </w:t>
      </w:r>
      <w:proofErr w:type="gramStart"/>
      <w:r w:rsidRPr="0054408C">
        <w:t>Racial and ethnic identity development.</w:t>
      </w:r>
      <w:proofErr w:type="gramEnd"/>
      <w:r w:rsidRPr="0054408C">
        <w:t xml:space="preserve"> </w:t>
      </w:r>
      <w:r w:rsidRPr="0054408C">
        <w:rPr>
          <w:i/>
        </w:rPr>
        <w:t>New Directions for Adult and Continuing Education</w:t>
      </w:r>
      <w:r>
        <w:t>,</w:t>
      </w:r>
      <w:r w:rsidRPr="0054408C">
        <w:t xml:space="preserve"> </w:t>
      </w:r>
      <w:r w:rsidRPr="00634096">
        <w:rPr>
          <w:i/>
        </w:rPr>
        <w:t>84</w:t>
      </w:r>
      <w:r>
        <w:t>, 39-47</w:t>
      </w:r>
    </w:p>
    <w:p w:rsidR="00BB69DA" w:rsidRDefault="002A219A" w:rsidP="00BB69DA">
      <w:pPr>
        <w:pStyle w:val="Body1"/>
      </w:pPr>
      <w:proofErr w:type="gramStart"/>
      <w:r w:rsidRPr="00EB744E">
        <w:t>Chipman, S. F., Schraagen,</w:t>
      </w:r>
      <w:r w:rsidR="00BB69DA">
        <w:t xml:space="preserve"> J. M., &amp; Shalin, V. L. (2000).</w:t>
      </w:r>
      <w:r w:rsidRPr="00EB744E">
        <w:t>Introduction to cognitive task</w:t>
      </w:r>
      <w:r w:rsidR="00A31F52">
        <w:t xml:space="preserve"> </w:t>
      </w:r>
      <w:r w:rsidR="00BB69DA">
        <w:t>analysis.</w:t>
      </w:r>
      <w:proofErr w:type="gramEnd"/>
    </w:p>
    <w:p w:rsidR="00BA6945" w:rsidRDefault="00BB69DA" w:rsidP="00BB69DA">
      <w:pPr>
        <w:pStyle w:val="Body1"/>
        <w:ind w:left="720"/>
      </w:pPr>
      <w:r>
        <w:t>In J</w:t>
      </w:r>
      <w:r w:rsidR="002A219A" w:rsidRPr="00EB744E">
        <w:t xml:space="preserve">. M. Schraagen, S. F. Chipman, &amp; V. L. Shalin (Eds.), </w:t>
      </w:r>
      <w:r w:rsidR="002A219A" w:rsidRPr="00EB744E">
        <w:rPr>
          <w:i/>
        </w:rPr>
        <w:t xml:space="preserve">Cognitive </w:t>
      </w:r>
      <w:r w:rsidR="00A31F52">
        <w:rPr>
          <w:i/>
        </w:rPr>
        <w:t>T</w:t>
      </w:r>
      <w:r w:rsidR="00A31F52" w:rsidRPr="00EB744E">
        <w:rPr>
          <w:i/>
        </w:rPr>
        <w:t xml:space="preserve">ask </w:t>
      </w:r>
      <w:r w:rsidR="00A31F52">
        <w:rPr>
          <w:i/>
        </w:rPr>
        <w:t>A</w:t>
      </w:r>
      <w:r w:rsidR="00A31F52" w:rsidRPr="00EB744E">
        <w:rPr>
          <w:i/>
        </w:rPr>
        <w:t xml:space="preserve">nalysis </w:t>
      </w:r>
      <w:r>
        <w:t>(pp. 3-</w:t>
      </w:r>
      <w:r w:rsidR="002A219A" w:rsidRPr="00EB744E">
        <w:t>23). Mahwah, NJ: Erlbaum.</w:t>
      </w:r>
    </w:p>
    <w:p w:rsidR="00BB69DA" w:rsidRDefault="002A219A" w:rsidP="00BB69DA">
      <w:pPr>
        <w:pStyle w:val="Body1"/>
      </w:pPr>
      <w:proofErr w:type="gramStart"/>
      <w:r>
        <w:t>Cl</w:t>
      </w:r>
      <w:r w:rsidR="00BB69DA">
        <w:t>ark, R. E., &amp; Estes, F. (1999).</w:t>
      </w:r>
      <w:r>
        <w:t>The development of authentic educational</w:t>
      </w:r>
      <w:r w:rsidR="00A31F52">
        <w:t xml:space="preserve"> </w:t>
      </w:r>
      <w:r>
        <w:t>technologies.</w:t>
      </w:r>
      <w:proofErr w:type="gramEnd"/>
    </w:p>
    <w:p w:rsidR="00BA6945" w:rsidRDefault="00BB69DA" w:rsidP="00BB69DA">
      <w:pPr>
        <w:pStyle w:val="Body1"/>
        <w:rPr>
          <w:lang w:val="en-GB" w:eastAsia="en-GB"/>
        </w:rPr>
      </w:pPr>
      <w:r>
        <w:t xml:space="preserve">         </w:t>
      </w:r>
      <w:r w:rsidR="002A219A">
        <w:t xml:space="preserve"> </w:t>
      </w:r>
      <w:r>
        <w:t xml:space="preserve"> E</w:t>
      </w:r>
      <w:r w:rsidR="002A219A">
        <w:t>ducational Technology, 39(2), 5-16.</w:t>
      </w:r>
    </w:p>
    <w:p w:rsidR="002A219A" w:rsidRDefault="002A219A" w:rsidP="002A219A">
      <w:pPr>
        <w:pStyle w:val="References"/>
      </w:pPr>
      <w:proofErr w:type="spellStart"/>
      <w:proofErr w:type="gramStart"/>
      <w:r w:rsidRPr="0054408C">
        <w:t>Chrobot</w:t>
      </w:r>
      <w:proofErr w:type="spellEnd"/>
      <w:r>
        <w:t>-</w:t>
      </w:r>
      <w:r w:rsidRPr="0054408C">
        <w:t xml:space="preserve">Mason, D., </w:t>
      </w:r>
      <w:proofErr w:type="spellStart"/>
      <w:r w:rsidRPr="0054408C">
        <w:t>Ruderman</w:t>
      </w:r>
      <w:proofErr w:type="spellEnd"/>
      <w:r w:rsidRPr="0054408C">
        <w:t>, M.,</w:t>
      </w:r>
      <w:r>
        <w:t xml:space="preserve"> </w:t>
      </w:r>
      <w:r w:rsidRPr="0054408C">
        <w:t>Weber,</w:t>
      </w:r>
      <w:r>
        <w:t xml:space="preserve"> </w:t>
      </w:r>
      <w:r w:rsidRPr="0054408C">
        <w:t xml:space="preserve">T., </w:t>
      </w:r>
      <w:r>
        <w:t xml:space="preserve">&amp; </w:t>
      </w:r>
      <w:r w:rsidRPr="0054408C">
        <w:t>Ernst, C. (2009</w:t>
      </w:r>
      <w:r>
        <w:t>,</w:t>
      </w:r>
      <w:r w:rsidRPr="00645926">
        <w:t xml:space="preserve"> </w:t>
      </w:r>
      <w:r w:rsidRPr="0054408C">
        <w:t>November).</w:t>
      </w:r>
      <w:proofErr w:type="gramEnd"/>
      <w:r w:rsidRPr="0054408C">
        <w:t xml:space="preserve"> The challenge of leading on unstable ground: Triggers that activate social identity </w:t>
      </w:r>
      <w:proofErr w:type="spellStart"/>
      <w:r w:rsidRPr="0054408C">
        <w:t>faultlines</w:t>
      </w:r>
      <w:proofErr w:type="spellEnd"/>
      <w:r w:rsidRPr="0054408C">
        <w:t xml:space="preserve">. </w:t>
      </w:r>
      <w:r w:rsidRPr="0054408C">
        <w:rPr>
          <w:i/>
        </w:rPr>
        <w:t>Human Relations</w:t>
      </w:r>
      <w:r>
        <w:rPr>
          <w:i/>
        </w:rPr>
        <w:t>,</w:t>
      </w:r>
      <w:r w:rsidRPr="0054408C">
        <w:t xml:space="preserve"> </w:t>
      </w:r>
      <w:r w:rsidRPr="00634096">
        <w:rPr>
          <w:i/>
        </w:rPr>
        <w:t>62</w:t>
      </w:r>
      <w:r>
        <w:t>(</w:t>
      </w:r>
      <w:r w:rsidRPr="0054408C">
        <w:t>11</w:t>
      </w:r>
      <w:r>
        <w:t>),</w:t>
      </w:r>
      <w:r w:rsidRPr="0054408C">
        <w:t xml:space="preserve"> 1763-1794. </w:t>
      </w:r>
    </w:p>
    <w:p w:rsidR="002A219A" w:rsidRDefault="002A219A" w:rsidP="002A219A">
      <w:pPr>
        <w:pStyle w:val="References"/>
      </w:pPr>
      <w:proofErr w:type="spellStart"/>
      <w:r w:rsidRPr="0054408C">
        <w:t>Chrobot</w:t>
      </w:r>
      <w:proofErr w:type="spellEnd"/>
      <w:r>
        <w:t>-</w:t>
      </w:r>
      <w:r w:rsidRPr="0054408C">
        <w:t xml:space="preserve">Mason, D., </w:t>
      </w:r>
      <w:proofErr w:type="spellStart"/>
      <w:r w:rsidRPr="0054408C">
        <w:t>Ruderman</w:t>
      </w:r>
      <w:proofErr w:type="spellEnd"/>
      <w:r w:rsidRPr="0054408C">
        <w:t xml:space="preserve">, M., </w:t>
      </w:r>
      <w:proofErr w:type="spellStart"/>
      <w:r w:rsidRPr="0054408C">
        <w:t>Weber</w:t>
      </w:r>
      <w:proofErr w:type="gramStart"/>
      <w:r w:rsidRPr="0054408C">
        <w:t>,T</w:t>
      </w:r>
      <w:proofErr w:type="spellEnd"/>
      <w:proofErr w:type="gramEnd"/>
      <w:r w:rsidRPr="0054408C">
        <w:t xml:space="preserve">., </w:t>
      </w:r>
      <w:proofErr w:type="spellStart"/>
      <w:r w:rsidRPr="0054408C">
        <w:t>Ohlott</w:t>
      </w:r>
      <w:proofErr w:type="spellEnd"/>
      <w:r w:rsidRPr="0054408C">
        <w:t xml:space="preserve">, P., </w:t>
      </w:r>
      <w:r>
        <w:t xml:space="preserve">&amp; </w:t>
      </w:r>
      <w:r w:rsidRPr="0054408C">
        <w:t xml:space="preserve">Dalton, M. (2007). Illuminating a cross-cultural leadership challenge: </w:t>
      </w:r>
      <w:r>
        <w:t>W</w:t>
      </w:r>
      <w:r w:rsidRPr="0054408C">
        <w:t xml:space="preserve">hen identity groups collide. </w:t>
      </w:r>
      <w:hyperlink r:id="rId20" w:tgtFrame="_top" w:tooltip="Click to go to publication home" w:history="1">
        <w:r w:rsidR="008C3D67" w:rsidRPr="00931E8C">
          <w:rPr>
            <w:rStyle w:val="Hyperlink"/>
            <w:rFonts w:eastAsia="Geeza Pro"/>
            <w:i/>
            <w:color w:val="auto"/>
            <w:u w:val="none"/>
          </w:rPr>
          <w:t>The International Journal of Human Resource Management</w:t>
        </w:r>
      </w:hyperlink>
      <w:r w:rsidR="008C3D67" w:rsidRPr="00931E8C">
        <w:rPr>
          <w:i/>
        </w:rPr>
        <w:t>,</w:t>
      </w:r>
      <w:r w:rsidR="008C3D67" w:rsidRPr="00931E8C">
        <w:t xml:space="preserve"> </w:t>
      </w:r>
      <w:hyperlink r:id="rId21" w:anchor="v18" w:tgtFrame="_top" w:tooltip="Click to view volume" w:history="1">
        <w:r w:rsidR="008C3D67" w:rsidRPr="00931E8C">
          <w:rPr>
            <w:rStyle w:val="Hyperlink"/>
            <w:i/>
            <w:color w:val="auto"/>
            <w:u w:val="none"/>
          </w:rPr>
          <w:t>18</w:t>
        </w:r>
      </w:hyperlink>
      <w:r w:rsidR="008C3D67" w:rsidRPr="00931E8C">
        <w:t>(</w:t>
      </w:r>
      <w:hyperlink r:id="rId22" w:tgtFrame="_top" w:tooltip="Click to view issue" w:history="1">
        <w:r w:rsidR="008C3D67" w:rsidRPr="00931E8C">
          <w:rPr>
            <w:rStyle w:val="Hyperlink"/>
            <w:rFonts w:eastAsia="Geeza Pro"/>
            <w:color w:val="auto"/>
            <w:u w:val="none"/>
          </w:rPr>
          <w:t xml:space="preserve">11), </w:t>
        </w:r>
      </w:hyperlink>
      <w:r w:rsidRPr="0054408C">
        <w:t>2011</w:t>
      </w:r>
      <w:r>
        <w:t>-</w:t>
      </w:r>
      <w:r w:rsidRPr="0054408C">
        <w:t>2036.</w:t>
      </w:r>
    </w:p>
    <w:p w:rsidR="002A219A" w:rsidRDefault="002A219A" w:rsidP="002A219A">
      <w:pPr>
        <w:pStyle w:val="References"/>
      </w:pPr>
      <w:r w:rsidRPr="0054408C">
        <w:t>Clymer, A. (2003</w:t>
      </w:r>
      <w:r>
        <w:t xml:space="preserve">, </w:t>
      </w:r>
      <w:r w:rsidRPr="0054408C">
        <w:t xml:space="preserve">Jan. 28). Service </w:t>
      </w:r>
      <w:r w:rsidR="00EB07F9" w:rsidRPr="0054408C">
        <w:t>academies defend use of race in their admissions policies</w:t>
      </w:r>
      <w:r w:rsidRPr="0054408C">
        <w:t xml:space="preserve">. </w:t>
      </w:r>
      <w:r w:rsidRPr="00634096">
        <w:rPr>
          <w:i/>
        </w:rPr>
        <w:t>New York Times</w:t>
      </w:r>
      <w:r w:rsidRPr="0054408C">
        <w:t>, Section B.</w:t>
      </w:r>
    </w:p>
    <w:p w:rsidR="002A219A" w:rsidRDefault="002A219A" w:rsidP="002A219A">
      <w:pPr>
        <w:pStyle w:val="References"/>
      </w:pPr>
      <w:proofErr w:type="gramStart"/>
      <w:r w:rsidRPr="0054408C">
        <w:t>Cohen, G., Steele, C. M., &amp; Ross, L. D. (1999).</w:t>
      </w:r>
      <w:proofErr w:type="gramEnd"/>
      <w:r w:rsidRPr="0054408C">
        <w:t xml:space="preserve"> The mentor's dilemma: Providing critical feedback across the racial divide</w:t>
      </w:r>
      <w:r w:rsidRPr="00A874CE">
        <w:t xml:space="preserve">. </w:t>
      </w:r>
      <w:hyperlink r:id="rId23" w:tooltip="Personality and Social Psychology Bulletin" w:history="1">
        <w:r w:rsidR="008C3D67" w:rsidRPr="00931E8C">
          <w:rPr>
            <w:rStyle w:val="Hyperlink"/>
            <w:rFonts w:eastAsia="Geeza Pro"/>
            <w:i/>
            <w:color w:val="auto"/>
            <w:u w:val="none"/>
          </w:rPr>
          <w:t>Personality and Social Psychology Bulletin</w:t>
        </w:r>
      </w:hyperlink>
      <w:r w:rsidRPr="00A874CE">
        <w:rPr>
          <w:i/>
        </w:rPr>
        <w:t>,</w:t>
      </w:r>
      <w:r w:rsidRPr="0054408C">
        <w:t xml:space="preserve"> </w:t>
      </w:r>
      <w:r w:rsidRPr="00634096">
        <w:rPr>
          <w:i/>
        </w:rPr>
        <w:t>25</w:t>
      </w:r>
      <w:r w:rsidRPr="0054408C">
        <w:t xml:space="preserve">, 1302-1318. </w:t>
      </w:r>
    </w:p>
    <w:p w:rsidR="002A219A" w:rsidRDefault="002A219A" w:rsidP="00975ADA">
      <w:pPr>
        <w:pStyle w:val="References"/>
        <w:rPr>
          <w:rFonts w:eastAsia="Arial"/>
        </w:rPr>
      </w:pPr>
      <w:proofErr w:type="gramStart"/>
      <w:r w:rsidRPr="0054408C">
        <w:lastRenderedPageBreak/>
        <w:t xml:space="preserve">Collins, R. M., </w:t>
      </w:r>
      <w:r>
        <w:t xml:space="preserve">&amp; </w:t>
      </w:r>
      <w:r w:rsidRPr="0054408C">
        <w:t>Johnson, S. M. (2006).</w:t>
      </w:r>
      <w:proofErr w:type="gramEnd"/>
      <w:r w:rsidRPr="0054408C">
        <w:t xml:space="preserve"> </w:t>
      </w:r>
      <w:r w:rsidRPr="00634096">
        <w:rPr>
          <w:i/>
        </w:rPr>
        <w:t xml:space="preserve">Within the walls: </w:t>
      </w:r>
      <w:proofErr w:type="gramStart"/>
      <w:r w:rsidRPr="00634096">
        <w:rPr>
          <w:i/>
        </w:rPr>
        <w:t>An</w:t>
      </w:r>
      <w:proofErr w:type="gramEnd"/>
      <w:r w:rsidRPr="00634096">
        <w:rPr>
          <w:i/>
        </w:rPr>
        <w:t xml:space="preserve"> analysis of sexual harassment and sexual coercion at Naval Consolidated Brig Miramar</w:t>
      </w:r>
      <w:r>
        <w:t>.</w:t>
      </w:r>
      <w:r w:rsidRPr="0054408C">
        <w:t xml:space="preserve"> </w:t>
      </w:r>
      <w:proofErr w:type="gramStart"/>
      <w:r>
        <w:t>(</w:t>
      </w:r>
      <w:r w:rsidRPr="0054408C">
        <w:t>Master’s Thesis</w:t>
      </w:r>
      <w:r>
        <w:t>).</w:t>
      </w:r>
      <w:proofErr w:type="gramEnd"/>
      <w:r w:rsidRPr="0054408C">
        <w:t xml:space="preserve"> Monterey, CA: Naval Postgraduate School. </w:t>
      </w:r>
      <w:r w:rsidRPr="0054408C">
        <w:rPr>
          <w:rFonts w:eastAsia="Arial"/>
        </w:rPr>
        <w:t>(ADA456966)</w:t>
      </w:r>
    </w:p>
    <w:p w:rsidR="002A219A" w:rsidRDefault="002A219A" w:rsidP="002A219A">
      <w:pPr>
        <w:rPr>
          <w:rFonts w:eastAsia="Arial"/>
          <w:lang w:val="en-GB" w:eastAsia="en-GB"/>
        </w:rPr>
      </w:pPr>
      <w:r>
        <w:rPr>
          <w:rFonts w:eastAsia="Arial"/>
          <w:lang w:val="en-GB" w:eastAsia="en-GB"/>
        </w:rPr>
        <w:t xml:space="preserve">Conference Board, (2006) </w:t>
      </w:r>
      <w:r w:rsidRPr="003866F3">
        <w:rPr>
          <w:rFonts w:eastAsia="Arial"/>
          <w:i/>
          <w:lang w:val="en-GB" w:eastAsia="en-GB"/>
        </w:rPr>
        <w:t>Creating a competency model for diversity practi</w:t>
      </w:r>
      <w:r>
        <w:rPr>
          <w:rFonts w:eastAsia="Arial"/>
          <w:i/>
          <w:lang w:val="en-GB" w:eastAsia="en-GB"/>
        </w:rPr>
        <w:t>ti</w:t>
      </w:r>
      <w:r w:rsidRPr="003866F3">
        <w:rPr>
          <w:rFonts w:eastAsia="Arial"/>
          <w:i/>
          <w:lang w:val="en-GB" w:eastAsia="en-GB"/>
        </w:rPr>
        <w:t>oners</w:t>
      </w:r>
      <w:r>
        <w:rPr>
          <w:rFonts w:eastAsia="Arial"/>
          <w:lang w:val="en-GB" w:eastAsia="en-GB"/>
        </w:rPr>
        <w:t xml:space="preserve">. New York </w:t>
      </w:r>
    </w:p>
    <w:p w:rsidR="002A219A" w:rsidRDefault="002A219A" w:rsidP="002A219A">
      <w:pPr>
        <w:rPr>
          <w:rFonts w:eastAsia="Arial"/>
          <w:lang w:val="en-GB" w:eastAsia="en-GB"/>
        </w:rPr>
      </w:pPr>
    </w:p>
    <w:p w:rsidR="002A219A" w:rsidRDefault="002A219A" w:rsidP="002A219A">
      <w:pPr>
        <w:pStyle w:val="References"/>
      </w:pPr>
      <w:proofErr w:type="gramStart"/>
      <w:r w:rsidRPr="0054408C">
        <w:t>Combs, G. M. (2002).</w:t>
      </w:r>
      <w:proofErr w:type="gramEnd"/>
      <w:r w:rsidRPr="0054408C">
        <w:t xml:space="preserve"> </w:t>
      </w:r>
      <w:proofErr w:type="gramStart"/>
      <w:r w:rsidRPr="0054408C">
        <w:t xml:space="preserve">Meeting the leadership challenge of a diverse and pluralistic workplace: </w:t>
      </w:r>
      <w:r>
        <w:t>I</w:t>
      </w:r>
      <w:r w:rsidRPr="0054408C">
        <w:t>mplications of self-efficacy for diversity training.</w:t>
      </w:r>
      <w:proofErr w:type="gramEnd"/>
      <w:r w:rsidRPr="0054408C">
        <w:t xml:space="preserve"> </w:t>
      </w:r>
      <w:r w:rsidRPr="0054408C">
        <w:rPr>
          <w:i/>
        </w:rPr>
        <w:t>Journal of Leadership Studies</w:t>
      </w:r>
      <w:r w:rsidRPr="0054408C">
        <w:t xml:space="preserve">, </w:t>
      </w:r>
      <w:r w:rsidRPr="00634096">
        <w:rPr>
          <w:i/>
        </w:rPr>
        <w:t>8</w:t>
      </w:r>
      <w:r w:rsidRPr="0054408C">
        <w:t xml:space="preserve">(4) 1-17. </w:t>
      </w:r>
    </w:p>
    <w:p w:rsidR="002A219A" w:rsidRDefault="002A219A" w:rsidP="002A219A">
      <w:pPr>
        <w:pStyle w:val="References"/>
      </w:pPr>
      <w:proofErr w:type="gramStart"/>
      <w:r w:rsidRPr="0054408C">
        <w:t xml:space="preserve">Combs, J., Liu, Y., Hall, A., &amp; </w:t>
      </w:r>
      <w:proofErr w:type="spellStart"/>
      <w:r w:rsidRPr="0054408C">
        <w:t>Ketchen</w:t>
      </w:r>
      <w:proofErr w:type="spellEnd"/>
      <w:r w:rsidRPr="0054408C">
        <w:t>, D. (2006).</w:t>
      </w:r>
      <w:proofErr w:type="gramEnd"/>
      <w:r w:rsidRPr="0054408C">
        <w:t xml:space="preserve"> How much do high-performance work practices matter? </w:t>
      </w:r>
      <w:proofErr w:type="gramStart"/>
      <w:r w:rsidRPr="0054408C">
        <w:t>A meta-analysis of their effects on organizational performance.</w:t>
      </w:r>
      <w:proofErr w:type="gramEnd"/>
      <w:r w:rsidRPr="0054408C">
        <w:t xml:space="preserve"> </w:t>
      </w:r>
      <w:r w:rsidRPr="0054408C">
        <w:rPr>
          <w:i/>
        </w:rPr>
        <w:t>Personnel Psychology</w:t>
      </w:r>
      <w:r w:rsidRPr="0054408C">
        <w:rPr>
          <w:b/>
          <w:i/>
        </w:rPr>
        <w:t xml:space="preserve">, </w:t>
      </w:r>
      <w:r w:rsidRPr="00634096">
        <w:rPr>
          <w:i/>
        </w:rPr>
        <w:t>59</w:t>
      </w:r>
      <w:r>
        <w:t xml:space="preserve">, </w:t>
      </w:r>
      <w:r w:rsidRPr="0054408C">
        <w:t>501–528.</w:t>
      </w:r>
    </w:p>
    <w:p w:rsidR="002A219A" w:rsidRDefault="002A219A" w:rsidP="002A219A">
      <w:pPr>
        <w:pStyle w:val="References"/>
      </w:pPr>
      <w:r w:rsidRPr="0054408C">
        <w:t xml:space="preserve">Cook, P. J., Jones, A. M., Lipari, R. N., &amp; Lancaster, A. R. (2005). </w:t>
      </w:r>
      <w:proofErr w:type="gramStart"/>
      <w:r w:rsidR="00EB07F9">
        <w:rPr>
          <w:rFonts w:eastAsia="Thonburi"/>
          <w:i/>
        </w:rPr>
        <w:t>S</w:t>
      </w:r>
      <w:r w:rsidR="008C3D67" w:rsidRPr="00931E8C">
        <w:rPr>
          <w:rFonts w:eastAsia="Thonburi"/>
          <w:i/>
        </w:rPr>
        <w:t xml:space="preserve">ervice </w:t>
      </w:r>
      <w:r w:rsidR="008C3D67" w:rsidRPr="00931E8C">
        <w:rPr>
          <w:i/>
        </w:rPr>
        <w:t>academy 2005 sexual harassment and assault survey</w:t>
      </w:r>
      <w:r w:rsidRPr="00035B73">
        <w:t>.</w:t>
      </w:r>
      <w:proofErr w:type="gramEnd"/>
      <w:r w:rsidRPr="0054408C">
        <w:t xml:space="preserve"> Arlington, VA:</w:t>
      </w:r>
      <w:r>
        <w:t xml:space="preserve"> </w:t>
      </w:r>
      <w:proofErr w:type="spellStart"/>
      <w:r w:rsidRPr="0054408C">
        <w:t>Defense</w:t>
      </w:r>
      <w:proofErr w:type="spellEnd"/>
      <w:r w:rsidRPr="0054408C">
        <w:t xml:space="preserve"> Manpower Data </w:t>
      </w:r>
      <w:proofErr w:type="spellStart"/>
      <w:r w:rsidRPr="0054408C">
        <w:t>Center</w:t>
      </w:r>
      <w:proofErr w:type="spellEnd"/>
      <w:r w:rsidRPr="0054408C">
        <w:t>. (ADA440848)</w:t>
      </w:r>
    </w:p>
    <w:p w:rsidR="002A219A" w:rsidRDefault="002A219A" w:rsidP="002A219A">
      <w:pPr>
        <w:pStyle w:val="References"/>
      </w:pPr>
      <w:r w:rsidRPr="0054408C">
        <w:t xml:space="preserve">Cox, T. (1993). </w:t>
      </w:r>
      <w:proofErr w:type="gramStart"/>
      <w:r w:rsidR="008C3D67" w:rsidRPr="00931E8C">
        <w:rPr>
          <w:i/>
        </w:rPr>
        <w:t>Cultural diversity in organizations; theory, research, practice</w:t>
      </w:r>
      <w:r w:rsidRPr="0054408C">
        <w:t>.</w:t>
      </w:r>
      <w:proofErr w:type="gramEnd"/>
      <w:r w:rsidRPr="0054408C">
        <w:t xml:space="preserve"> San Francisco: Barrett- Koehler Publishers.</w:t>
      </w:r>
    </w:p>
    <w:p w:rsidR="002A219A" w:rsidRDefault="002A219A" w:rsidP="002A219A">
      <w:pPr>
        <w:pStyle w:val="References"/>
      </w:pPr>
      <w:r w:rsidRPr="0054408C">
        <w:t xml:space="preserve">Cross, W.E. (1991). </w:t>
      </w:r>
      <w:r w:rsidRPr="0054408C">
        <w:rPr>
          <w:i/>
        </w:rPr>
        <w:t xml:space="preserve">Shades of Black: Diversity in African American </w:t>
      </w:r>
      <w:r w:rsidR="00EB07F9">
        <w:rPr>
          <w:i/>
        </w:rPr>
        <w:t>i</w:t>
      </w:r>
      <w:r w:rsidR="00EB07F9" w:rsidRPr="0054408C">
        <w:rPr>
          <w:i/>
        </w:rPr>
        <w:t>dentity</w:t>
      </w:r>
      <w:r w:rsidRPr="0054408C">
        <w:rPr>
          <w:i/>
        </w:rPr>
        <w:t>.</w:t>
      </w:r>
      <w:r w:rsidRPr="0054408C">
        <w:t xml:space="preserve"> Philadelphia, Temple University Press.</w:t>
      </w:r>
    </w:p>
    <w:p w:rsidR="00BB69DA" w:rsidRDefault="002A219A" w:rsidP="00BB69DA">
      <w:pPr>
        <w:pStyle w:val="Body1"/>
      </w:pPr>
      <w:proofErr w:type="spellStart"/>
      <w:proofErr w:type="gramStart"/>
      <w:r>
        <w:t>Cucina</w:t>
      </w:r>
      <w:proofErr w:type="spellEnd"/>
      <w:r>
        <w:t xml:space="preserve">, J. M., </w:t>
      </w:r>
      <w:proofErr w:type="spellStart"/>
      <w:r>
        <w:t>Vasilopoulos</w:t>
      </w:r>
      <w:proofErr w:type="spellEnd"/>
      <w:r>
        <w:t xml:space="preserve">, N. L., &amp; </w:t>
      </w:r>
      <w:proofErr w:type="spellStart"/>
      <w:r>
        <w:t>Sehgal</w:t>
      </w:r>
      <w:proofErr w:type="spellEnd"/>
      <w:r>
        <w:t>, K. G. (2005).</w:t>
      </w:r>
      <w:proofErr w:type="gramEnd"/>
      <w:r>
        <w:t xml:space="preserve"> Personality-based job analysis and</w:t>
      </w:r>
    </w:p>
    <w:p w:rsidR="00BB69DA" w:rsidRDefault="00BB69DA" w:rsidP="00BB69DA">
      <w:pPr>
        <w:pStyle w:val="Body1"/>
      </w:pPr>
      <w:r>
        <w:t xml:space="preserve">           </w:t>
      </w:r>
      <w:r w:rsidR="002A219A">
        <w:t xml:space="preserve"> </w:t>
      </w:r>
      <w:proofErr w:type="gramStart"/>
      <w:r w:rsidR="002A219A">
        <w:t>the</w:t>
      </w:r>
      <w:proofErr w:type="gramEnd"/>
      <w:r w:rsidR="002A219A">
        <w:t xml:space="preserve"> self-serving bias. </w:t>
      </w:r>
      <w:r w:rsidR="008C3D67" w:rsidRPr="00931E8C">
        <w:rPr>
          <w:i/>
        </w:rPr>
        <w:t>Journal of Business and Psychology</w:t>
      </w:r>
      <w:r w:rsidR="002A219A">
        <w:t>, 20, 275-290.</w:t>
      </w:r>
    </w:p>
    <w:p w:rsidR="00F3548A" w:rsidRPr="00BB69DA" w:rsidRDefault="00F3548A" w:rsidP="00BB69DA">
      <w:pPr>
        <w:pStyle w:val="Body1"/>
      </w:pPr>
      <w:r>
        <w:t xml:space="preserve">Curnow, C. (2006) Competency Modeling and Job Analysis, </w:t>
      </w:r>
      <w:r w:rsidRPr="00F3548A">
        <w:rPr>
          <w:i/>
        </w:rPr>
        <w:t>White Paper</w:t>
      </w:r>
      <w:r>
        <w:t>, ICF International</w:t>
      </w:r>
      <w:r w:rsidRPr="00F3548A">
        <w:t xml:space="preserve"> </w:t>
      </w:r>
      <w:r w:rsidR="00BB69DA">
        <w:t xml:space="preserve">  </w:t>
      </w:r>
      <w:r w:rsidR="005D2616">
        <w:t xml:space="preserve">     </w:t>
      </w:r>
      <w:hyperlink r:id="rId24" w:history="1">
        <w:r w:rsidR="005D2616" w:rsidRPr="008216B7">
          <w:rPr>
            <w:rStyle w:val="Hyperlink"/>
          </w:rPr>
          <w:t>http://www.icfi.com/~/media/Files/ICFi/White%20Papers/competency%20modeling%20trends</w:t>
        </w:r>
      </w:hyperlink>
      <w:r w:rsidRPr="00F3548A">
        <w:t>.ashx</w:t>
      </w:r>
    </w:p>
    <w:p w:rsidR="002A219A" w:rsidRDefault="002A219A" w:rsidP="002A219A">
      <w:pPr>
        <w:pStyle w:val="References"/>
        <w:rPr>
          <w:b/>
        </w:rPr>
      </w:pPr>
      <w:proofErr w:type="spellStart"/>
      <w:proofErr w:type="gramStart"/>
      <w:r w:rsidRPr="0054408C">
        <w:lastRenderedPageBreak/>
        <w:t>Dansby</w:t>
      </w:r>
      <w:proofErr w:type="spellEnd"/>
      <w:r w:rsidRPr="0054408C">
        <w:t>, M., &amp; Landis, D. (1991).</w:t>
      </w:r>
      <w:proofErr w:type="gramEnd"/>
      <w:r w:rsidRPr="0054408C">
        <w:t xml:space="preserve"> </w:t>
      </w:r>
      <w:proofErr w:type="gramStart"/>
      <w:r w:rsidRPr="0054408C">
        <w:t>Measuring equal opportunity climate in the military environment.</w:t>
      </w:r>
      <w:proofErr w:type="gramEnd"/>
      <w:r w:rsidRPr="0054408C">
        <w:t xml:space="preserve"> </w:t>
      </w:r>
      <w:r w:rsidRPr="0054408C">
        <w:rPr>
          <w:i/>
        </w:rPr>
        <w:t>International Journal or Intercultural Relations,</w:t>
      </w:r>
      <w:r w:rsidRPr="0054408C">
        <w:t xml:space="preserve"> </w:t>
      </w:r>
      <w:r w:rsidRPr="00634096">
        <w:rPr>
          <w:i/>
        </w:rPr>
        <w:t>15</w:t>
      </w:r>
      <w:r w:rsidRPr="0054408C">
        <w:t>, 389-405.</w:t>
      </w:r>
      <w:r w:rsidRPr="002220BF">
        <w:rPr>
          <w:b/>
        </w:rPr>
        <w:t xml:space="preserve"> </w:t>
      </w:r>
    </w:p>
    <w:p w:rsidR="002A219A" w:rsidRDefault="002A219A" w:rsidP="002A219A">
      <w:pPr>
        <w:pStyle w:val="References"/>
      </w:pPr>
      <w:r w:rsidRPr="002220BF">
        <w:t xml:space="preserve">Department of </w:t>
      </w:r>
      <w:proofErr w:type="spellStart"/>
      <w:r w:rsidRPr="002220BF">
        <w:t>Defense</w:t>
      </w:r>
      <w:proofErr w:type="spellEnd"/>
      <w:r w:rsidRPr="002220BF">
        <w:t xml:space="preserve">, (2010) </w:t>
      </w:r>
      <w:r w:rsidRPr="002220BF">
        <w:rPr>
          <w:i/>
        </w:rPr>
        <w:t xml:space="preserve">Cross </w:t>
      </w:r>
      <w:r w:rsidR="00EB07F9" w:rsidRPr="002220BF">
        <w:rPr>
          <w:i/>
        </w:rPr>
        <w:t>cultural competence roadmap</w:t>
      </w:r>
    </w:p>
    <w:p w:rsidR="002A219A" w:rsidRDefault="002A219A" w:rsidP="002A219A">
      <w:pPr>
        <w:pStyle w:val="References"/>
      </w:pPr>
      <w:r w:rsidRPr="0054408C">
        <w:t xml:space="preserve">Devine, P. G., </w:t>
      </w:r>
      <w:r>
        <w:t xml:space="preserve">&amp; </w:t>
      </w:r>
      <w:proofErr w:type="spellStart"/>
      <w:r w:rsidRPr="0054408C">
        <w:t>Monteith</w:t>
      </w:r>
      <w:proofErr w:type="spellEnd"/>
      <w:r w:rsidRPr="0054408C">
        <w:t xml:space="preserve">, M. J. (1999). Automaticity and control in stereotyping. </w:t>
      </w:r>
      <w:proofErr w:type="gramStart"/>
      <w:r w:rsidRPr="0054408C">
        <w:t xml:space="preserve">In S. </w:t>
      </w:r>
      <w:proofErr w:type="spellStart"/>
      <w:r w:rsidRPr="0054408C">
        <w:t>Chaiken</w:t>
      </w:r>
      <w:proofErr w:type="spellEnd"/>
      <w:r w:rsidRPr="0054408C">
        <w:t xml:space="preserve"> &amp; Y. Trope (Eds.), </w:t>
      </w:r>
      <w:r w:rsidRPr="0054408C">
        <w:rPr>
          <w:i/>
          <w:iCs/>
        </w:rPr>
        <w:t>Dual-</w:t>
      </w:r>
      <w:r w:rsidR="00EB07F9" w:rsidRPr="0054408C">
        <w:rPr>
          <w:i/>
          <w:iCs/>
        </w:rPr>
        <w:t xml:space="preserve">process theories </w:t>
      </w:r>
      <w:r w:rsidR="00EB07F9">
        <w:rPr>
          <w:i/>
          <w:iCs/>
        </w:rPr>
        <w:t>i</w:t>
      </w:r>
      <w:r w:rsidR="00EB07F9" w:rsidRPr="0054408C">
        <w:rPr>
          <w:i/>
          <w:iCs/>
        </w:rPr>
        <w:t xml:space="preserve">n social psychology </w:t>
      </w:r>
      <w:r w:rsidRPr="0054408C">
        <w:t>(pp. 339-360).</w:t>
      </w:r>
      <w:proofErr w:type="gramEnd"/>
      <w:r w:rsidRPr="0054408C">
        <w:t xml:space="preserve"> New York: Guilford Press.</w:t>
      </w:r>
    </w:p>
    <w:p w:rsidR="002A219A" w:rsidRDefault="002A219A" w:rsidP="002A219A">
      <w:pPr>
        <w:pStyle w:val="References"/>
      </w:pPr>
      <w:r w:rsidRPr="0054408C">
        <w:t xml:space="preserve">Devine, P., &amp; </w:t>
      </w:r>
      <w:proofErr w:type="spellStart"/>
      <w:r w:rsidRPr="0054408C">
        <w:t>Monteith</w:t>
      </w:r>
      <w:proofErr w:type="spellEnd"/>
      <w:r w:rsidRPr="0054408C">
        <w:t xml:space="preserve">, M.J. (2002). The regulation of explicit and implicit race bias: </w:t>
      </w:r>
      <w:r w:rsidR="00891A3D">
        <w:t>T</w:t>
      </w:r>
      <w:r w:rsidR="00891A3D" w:rsidRPr="0054408C">
        <w:t xml:space="preserve">he </w:t>
      </w:r>
      <w:r w:rsidRPr="0054408C">
        <w:t xml:space="preserve">role of motivations to respond without prejudice. </w:t>
      </w:r>
      <w:r w:rsidRPr="0054408C">
        <w:rPr>
          <w:i/>
        </w:rPr>
        <w:t>Journal of Personality and Social Psychology</w:t>
      </w:r>
      <w:r w:rsidRPr="0054408C">
        <w:t>, 83(3)</w:t>
      </w:r>
      <w:r>
        <w:t>, 835-848</w:t>
      </w:r>
    </w:p>
    <w:p w:rsidR="002A219A" w:rsidRDefault="002A219A" w:rsidP="002A219A">
      <w:pPr>
        <w:pStyle w:val="References"/>
      </w:pPr>
      <w:proofErr w:type="gramStart"/>
      <w:r w:rsidRPr="0054408C">
        <w:t xml:space="preserve">Dewitt, F., </w:t>
      </w:r>
      <w:r>
        <w:t xml:space="preserve">&amp; </w:t>
      </w:r>
      <w:r w:rsidRPr="0054408C">
        <w:t>Greer, L., (2008).</w:t>
      </w:r>
      <w:proofErr w:type="gramEnd"/>
      <w:r w:rsidRPr="0054408C">
        <w:t xml:space="preserve"> The Black-Box Deciphered: A Meta-Analysis Of Team Diversity, Conflict, And Team Performance. </w:t>
      </w:r>
      <w:r w:rsidRPr="0054408C">
        <w:rPr>
          <w:i/>
        </w:rPr>
        <w:t xml:space="preserve">Academy of </w:t>
      </w:r>
      <w:r w:rsidR="00EB07F9" w:rsidRPr="0054408C">
        <w:rPr>
          <w:i/>
        </w:rPr>
        <w:t xml:space="preserve">management transformational leadership and follower attitudes: </w:t>
      </w:r>
      <w:r w:rsidR="00891A3D">
        <w:rPr>
          <w:i/>
        </w:rPr>
        <w:t>T</w:t>
      </w:r>
      <w:r w:rsidR="00891A3D" w:rsidRPr="0054408C">
        <w:rPr>
          <w:i/>
        </w:rPr>
        <w:t xml:space="preserve">he </w:t>
      </w:r>
      <w:r w:rsidR="00EB07F9" w:rsidRPr="0054408C">
        <w:rPr>
          <w:i/>
        </w:rPr>
        <w:t>role of diversity climate</w:t>
      </w:r>
      <w:r w:rsidRPr="0054408C">
        <w:rPr>
          <w:i/>
        </w:rPr>
        <w:t>.</w:t>
      </w:r>
      <w:r w:rsidRPr="0054408C">
        <w:t xml:space="preserve"> </w:t>
      </w:r>
      <w:proofErr w:type="gramStart"/>
      <w:r w:rsidRPr="0054408C">
        <w:t>University of Amsterdam.</w:t>
      </w:r>
      <w:proofErr w:type="gramEnd"/>
    </w:p>
    <w:p w:rsidR="002A219A" w:rsidRDefault="002A219A" w:rsidP="002A219A">
      <w:pPr>
        <w:pStyle w:val="References"/>
      </w:pPr>
      <w:proofErr w:type="gramStart"/>
      <w:r w:rsidRPr="0054408C">
        <w:t>Dickens, F.</w:t>
      </w:r>
      <w:r>
        <w:t>,</w:t>
      </w:r>
      <w:r w:rsidRPr="0054408C">
        <w:t xml:space="preserve"> </w:t>
      </w:r>
      <w:r>
        <w:t>&amp;</w:t>
      </w:r>
      <w:r w:rsidRPr="0054408C">
        <w:t xml:space="preserve"> Dickens, J. (1982).</w:t>
      </w:r>
      <w:proofErr w:type="gramEnd"/>
      <w:r w:rsidRPr="0054408C">
        <w:t xml:space="preserve"> </w:t>
      </w:r>
      <w:proofErr w:type="gramStart"/>
      <w:r w:rsidR="008C3D67" w:rsidRPr="00931E8C">
        <w:rPr>
          <w:i/>
        </w:rPr>
        <w:t>The Black manager, making it in the corporate world</w:t>
      </w:r>
      <w:r w:rsidRPr="0054408C">
        <w:t>.</w:t>
      </w:r>
      <w:proofErr w:type="gramEnd"/>
      <w:r w:rsidRPr="0054408C">
        <w:t xml:space="preserve"> New York: AMACOM.</w:t>
      </w:r>
    </w:p>
    <w:p w:rsidR="005D2616" w:rsidRDefault="002A219A" w:rsidP="00BB69DA">
      <w:pPr>
        <w:pStyle w:val="Body1"/>
        <w:rPr>
          <w:i/>
        </w:rPr>
      </w:pPr>
      <w:proofErr w:type="gramStart"/>
      <w:r>
        <w:t>Dierdorff, E. C., &amp; Wilson, M. A. (2003).</w:t>
      </w:r>
      <w:proofErr w:type="gramEnd"/>
      <w:r>
        <w:t xml:space="preserve"> </w:t>
      </w:r>
      <w:proofErr w:type="gramStart"/>
      <w:r>
        <w:t>A meta-analysis of job analysis reliability.</w:t>
      </w:r>
      <w:proofErr w:type="gramEnd"/>
      <w:r>
        <w:t xml:space="preserve"> </w:t>
      </w:r>
      <w:r>
        <w:rPr>
          <w:i/>
        </w:rPr>
        <w:t>Journal of</w:t>
      </w:r>
    </w:p>
    <w:p w:rsidR="002A219A" w:rsidRPr="003C4527" w:rsidRDefault="005D2616" w:rsidP="00BB69DA">
      <w:pPr>
        <w:pStyle w:val="Body1"/>
        <w:rPr>
          <w:lang w:val="en-GB" w:eastAsia="en-GB"/>
        </w:rPr>
      </w:pPr>
      <w:r>
        <w:rPr>
          <w:i/>
        </w:rPr>
        <w:t xml:space="preserve">           </w:t>
      </w:r>
      <w:r w:rsidR="00B95369">
        <w:rPr>
          <w:i/>
        </w:rPr>
        <w:t xml:space="preserve"> </w:t>
      </w:r>
      <w:r w:rsidR="002A219A">
        <w:t>Applied Psychology, 88, 635-646</w:t>
      </w:r>
    </w:p>
    <w:p w:rsidR="002A219A" w:rsidRDefault="002A219A" w:rsidP="002A219A">
      <w:pPr>
        <w:pStyle w:val="References"/>
      </w:pPr>
      <w:r w:rsidRPr="0054408C">
        <w:rPr>
          <w:bCs/>
        </w:rPr>
        <w:t xml:space="preserve">Di </w:t>
      </w:r>
      <w:proofErr w:type="spellStart"/>
      <w:r w:rsidRPr="0054408C">
        <w:rPr>
          <w:bCs/>
        </w:rPr>
        <w:t>Tomaso</w:t>
      </w:r>
      <w:proofErr w:type="spellEnd"/>
      <w:r w:rsidRPr="0054408C">
        <w:rPr>
          <w:bCs/>
        </w:rPr>
        <w:t>,</w:t>
      </w:r>
      <w:r>
        <w:rPr>
          <w:bCs/>
        </w:rPr>
        <w:t xml:space="preserve"> </w:t>
      </w:r>
      <w:r w:rsidRPr="0054408C">
        <w:rPr>
          <w:bCs/>
        </w:rPr>
        <w:t xml:space="preserve">N., </w:t>
      </w:r>
      <w:r>
        <w:rPr>
          <w:bCs/>
        </w:rPr>
        <w:t xml:space="preserve">&amp; </w:t>
      </w:r>
      <w:proofErr w:type="spellStart"/>
      <w:r w:rsidRPr="0054408C">
        <w:rPr>
          <w:bCs/>
        </w:rPr>
        <w:t>Hooijberg</w:t>
      </w:r>
      <w:proofErr w:type="spellEnd"/>
      <w:r w:rsidRPr="0054408C">
        <w:rPr>
          <w:bCs/>
        </w:rPr>
        <w:t>, R., (1996</w:t>
      </w:r>
      <w:r>
        <w:rPr>
          <w:bCs/>
        </w:rPr>
        <w:t>,</w:t>
      </w:r>
      <w:r w:rsidRPr="00740DDE">
        <w:t xml:space="preserve"> </w:t>
      </w:r>
      <w:proofErr w:type="gramStart"/>
      <w:r w:rsidRPr="0054408C">
        <w:t>Summer</w:t>
      </w:r>
      <w:proofErr w:type="gramEnd"/>
      <w:r w:rsidRPr="0054408C">
        <w:rPr>
          <w:bCs/>
        </w:rPr>
        <w:t xml:space="preserve">). </w:t>
      </w:r>
      <w:proofErr w:type="gramStart"/>
      <w:r w:rsidRPr="0054408C">
        <w:rPr>
          <w:bCs/>
        </w:rPr>
        <w:t>Diversity and the demands of leadership.</w:t>
      </w:r>
      <w:proofErr w:type="gramEnd"/>
      <w:r w:rsidRPr="0054408C">
        <w:rPr>
          <w:bCs/>
        </w:rPr>
        <w:t xml:space="preserve"> </w:t>
      </w:r>
      <w:hyperlink r:id="rId25" w:history="1">
        <w:r w:rsidRPr="0054408C">
          <w:rPr>
            <w:bCs/>
            <w:i/>
          </w:rPr>
          <w:t>The Leadership Quarterly</w:t>
        </w:r>
      </w:hyperlink>
      <w:r w:rsidRPr="0054408C">
        <w:t xml:space="preserve"> </w:t>
      </w:r>
      <w:hyperlink r:id="rId26" w:history="1">
        <w:r w:rsidRPr="0054408C">
          <w:t>7</w:t>
        </w:r>
        <w:r>
          <w:t>(</w:t>
        </w:r>
        <w:r w:rsidRPr="0054408C">
          <w:t>2</w:t>
        </w:r>
      </w:hyperlink>
      <w:r>
        <w:t>)</w:t>
      </w:r>
      <w:r w:rsidRPr="0054408C">
        <w:t xml:space="preserve">, 163-187. </w:t>
      </w:r>
    </w:p>
    <w:p w:rsidR="002A219A" w:rsidRDefault="002A219A" w:rsidP="002A219A">
      <w:pPr>
        <w:pStyle w:val="References"/>
      </w:pPr>
      <w:proofErr w:type="spellStart"/>
      <w:r w:rsidRPr="0054408C">
        <w:t>Dovidio</w:t>
      </w:r>
      <w:proofErr w:type="spellEnd"/>
      <w:r w:rsidRPr="0054408C">
        <w:t xml:space="preserve">, J., </w:t>
      </w:r>
      <w:proofErr w:type="spellStart"/>
      <w:r w:rsidRPr="0054408C">
        <w:t>Gaertner</w:t>
      </w:r>
      <w:proofErr w:type="spellEnd"/>
      <w:r w:rsidRPr="0054408C">
        <w:t xml:space="preserve">, S. (Eds.). </w:t>
      </w:r>
      <w:proofErr w:type="gramStart"/>
      <w:r w:rsidRPr="0054408C">
        <w:t xml:space="preserve">(1987). </w:t>
      </w:r>
      <w:r w:rsidRPr="0054408C">
        <w:rPr>
          <w:i/>
        </w:rPr>
        <w:t>Prejudice, discrimination, and racism</w:t>
      </w:r>
      <w:r w:rsidRPr="0054408C">
        <w:t>.</w:t>
      </w:r>
      <w:proofErr w:type="gramEnd"/>
      <w:r w:rsidRPr="0054408C">
        <w:t xml:space="preserve"> </w:t>
      </w:r>
      <w:proofErr w:type="spellStart"/>
      <w:r w:rsidRPr="0054408C">
        <w:t>Orlando</w:t>
      </w:r>
      <w:proofErr w:type="spellEnd"/>
      <w:r>
        <w:t>, FL</w:t>
      </w:r>
      <w:r w:rsidRPr="0054408C">
        <w:t>: Academic Press.</w:t>
      </w:r>
    </w:p>
    <w:p w:rsidR="002A219A" w:rsidRDefault="002A219A" w:rsidP="002A219A">
      <w:pPr>
        <w:pStyle w:val="References"/>
      </w:pPr>
      <w:proofErr w:type="spellStart"/>
      <w:r w:rsidRPr="0054408C">
        <w:lastRenderedPageBreak/>
        <w:t>Dovido</w:t>
      </w:r>
      <w:proofErr w:type="spellEnd"/>
      <w:r w:rsidRPr="0054408C">
        <w:t xml:space="preserve">, J. F., </w:t>
      </w:r>
      <w:proofErr w:type="spellStart"/>
      <w:r w:rsidRPr="0054408C">
        <w:t>Niemann</w:t>
      </w:r>
      <w:proofErr w:type="spellEnd"/>
      <w:r w:rsidRPr="0054408C">
        <w:t xml:space="preserve">, S., </w:t>
      </w:r>
      <w:r>
        <w:t xml:space="preserve">&amp; </w:t>
      </w:r>
      <w:r w:rsidRPr="0054408C">
        <w:t xml:space="preserve">Snider, K. (2001). Racial, Ethnic, and Cultural Differences in Responding to Differences and Discrimination on Campus: Stigma and Common Group Identity. </w:t>
      </w:r>
      <w:r w:rsidRPr="0054408C">
        <w:rPr>
          <w:i/>
        </w:rPr>
        <w:t xml:space="preserve">Journal of Social Issues, </w:t>
      </w:r>
      <w:r w:rsidRPr="00634096">
        <w:rPr>
          <w:i/>
        </w:rPr>
        <w:t>57</w:t>
      </w:r>
      <w:r w:rsidRPr="0054408C">
        <w:t>(1), 167-185.</w:t>
      </w:r>
    </w:p>
    <w:p w:rsidR="002A219A" w:rsidRDefault="002A219A" w:rsidP="002A219A">
      <w:pPr>
        <w:pStyle w:val="References"/>
      </w:pPr>
      <w:proofErr w:type="spellStart"/>
      <w:proofErr w:type="gramStart"/>
      <w:r>
        <w:t>D</w:t>
      </w:r>
      <w:r w:rsidRPr="0054408C">
        <w:t>ovidio</w:t>
      </w:r>
      <w:proofErr w:type="spellEnd"/>
      <w:r w:rsidRPr="0054408C">
        <w:t xml:space="preserve">, J.F., Kawakami, K., &amp; </w:t>
      </w:r>
      <w:proofErr w:type="spellStart"/>
      <w:r w:rsidRPr="0054408C">
        <w:t>Gaertner</w:t>
      </w:r>
      <w:proofErr w:type="spellEnd"/>
      <w:r w:rsidRPr="0054408C">
        <w:t>, S.L. (2002).</w:t>
      </w:r>
      <w:proofErr w:type="gramEnd"/>
      <w:r w:rsidRPr="0054408C">
        <w:t xml:space="preserve"> </w:t>
      </w:r>
      <w:proofErr w:type="gramStart"/>
      <w:r w:rsidRPr="0054408C">
        <w:t>Implicit and explicit prejudice and interracial interaction.</w:t>
      </w:r>
      <w:proofErr w:type="gramEnd"/>
      <w:r w:rsidRPr="0054408C">
        <w:t xml:space="preserve"> </w:t>
      </w:r>
      <w:r w:rsidRPr="0054408C">
        <w:rPr>
          <w:i/>
        </w:rPr>
        <w:t>Journal of Personality and Social Psychology</w:t>
      </w:r>
      <w:r w:rsidRPr="0054408C">
        <w:t xml:space="preserve">, </w:t>
      </w:r>
      <w:r w:rsidRPr="00634096">
        <w:rPr>
          <w:i/>
        </w:rPr>
        <w:t>82</w:t>
      </w:r>
      <w:r w:rsidRPr="0054408C">
        <w:t>, 62–68.</w:t>
      </w:r>
    </w:p>
    <w:p w:rsidR="002A219A" w:rsidRDefault="002A219A" w:rsidP="002A219A">
      <w:pPr>
        <w:pStyle w:val="References"/>
      </w:pPr>
      <w:proofErr w:type="spellStart"/>
      <w:r w:rsidRPr="0054408C">
        <w:t>Earley</w:t>
      </w:r>
      <w:proofErr w:type="spellEnd"/>
      <w:r w:rsidRPr="0054408C">
        <w:t xml:space="preserve">, P.C., &amp; </w:t>
      </w:r>
      <w:proofErr w:type="spellStart"/>
      <w:r w:rsidRPr="0054408C">
        <w:t>Ang</w:t>
      </w:r>
      <w:proofErr w:type="spellEnd"/>
      <w:r w:rsidRPr="0054408C">
        <w:t>, S. (2003). C</w:t>
      </w:r>
      <w:r w:rsidRPr="0054408C">
        <w:rPr>
          <w:i/>
        </w:rPr>
        <w:t>ultural intelligence: Individual interactions across cultures</w:t>
      </w:r>
      <w:r w:rsidRPr="0054408C">
        <w:t xml:space="preserve">. </w:t>
      </w:r>
      <w:proofErr w:type="gramStart"/>
      <w:r w:rsidRPr="0054408C">
        <w:t>Stanford University Press.</w:t>
      </w:r>
      <w:proofErr w:type="gramEnd"/>
      <w:r w:rsidRPr="0054408C">
        <w:t xml:space="preserve"> </w:t>
      </w:r>
    </w:p>
    <w:p w:rsidR="002A219A" w:rsidRDefault="002A219A" w:rsidP="002A219A">
      <w:pPr>
        <w:pStyle w:val="References"/>
      </w:pPr>
      <w:r w:rsidRPr="0054408C">
        <w:t xml:space="preserve">Egan, T. M. (2005). Creativity in the context of team diversity: Team leader perspectives. </w:t>
      </w:r>
      <w:proofErr w:type="gramStart"/>
      <w:r w:rsidRPr="0054408C">
        <w:rPr>
          <w:i/>
        </w:rPr>
        <w:t>Advances in Developing Human Resources</w:t>
      </w:r>
      <w:r w:rsidRPr="0054408C">
        <w:t xml:space="preserve">, </w:t>
      </w:r>
      <w:r w:rsidRPr="00634096">
        <w:rPr>
          <w:i/>
        </w:rPr>
        <w:t>7</w:t>
      </w:r>
      <w:r w:rsidRPr="0054408C">
        <w:t>(2), 207-225.</w:t>
      </w:r>
      <w:proofErr w:type="gramEnd"/>
    </w:p>
    <w:p w:rsidR="002A219A" w:rsidRDefault="002A219A" w:rsidP="002A219A">
      <w:pPr>
        <w:spacing w:line="480" w:lineRule="auto"/>
        <w:ind w:left="720" w:hanging="720"/>
      </w:pPr>
      <w:r>
        <w:rPr>
          <w:lang w:val="en-GB" w:eastAsia="en-GB"/>
        </w:rPr>
        <w:t xml:space="preserve">Equal Opportunity Employment Commission, (2003) </w:t>
      </w:r>
      <w:r>
        <w:rPr>
          <w:i/>
          <w:lang w:val="en-GB" w:eastAsia="en-GB"/>
        </w:rPr>
        <w:t>Equal Opportunity Management Directive 715</w:t>
      </w:r>
      <w:r>
        <w:rPr>
          <w:lang w:val="en-GB" w:eastAsia="en-GB"/>
        </w:rPr>
        <w:t>. Ht</w:t>
      </w:r>
      <w:r w:rsidRPr="00077CD8">
        <w:rPr>
          <w:lang w:val="en-GB" w:eastAsia="en-GB"/>
        </w:rPr>
        <w:t>tp://www.eeoc.gov/federal/directives/md715.cfm</w:t>
      </w:r>
    </w:p>
    <w:p w:rsidR="002A219A" w:rsidRDefault="002A219A" w:rsidP="002A219A">
      <w:pPr>
        <w:pStyle w:val="References"/>
      </w:pPr>
      <w:r w:rsidRPr="0054408C">
        <w:t xml:space="preserve">Evans, R. (2001). </w:t>
      </w:r>
      <w:proofErr w:type="gramStart"/>
      <w:r w:rsidRPr="0054408C">
        <w:rPr>
          <w:i/>
        </w:rPr>
        <w:t>Military Policies concerning Homosexuals, Development, Implementation, Outcomes.</w:t>
      </w:r>
      <w:proofErr w:type="gramEnd"/>
      <w:r w:rsidRPr="0054408C">
        <w:t xml:space="preserve"> Santa Barbara: </w:t>
      </w:r>
      <w:proofErr w:type="spellStart"/>
      <w:r w:rsidRPr="0054408C">
        <w:t>Center</w:t>
      </w:r>
      <w:proofErr w:type="spellEnd"/>
      <w:r w:rsidRPr="0054408C">
        <w:t xml:space="preserve"> for the Study of Sexual Minorities in the Military.</w:t>
      </w:r>
    </w:p>
    <w:p w:rsidR="002A219A" w:rsidRDefault="002A219A" w:rsidP="002A219A">
      <w:pPr>
        <w:pStyle w:val="References"/>
      </w:pPr>
      <w:r w:rsidRPr="0054408C">
        <w:t xml:space="preserve">Fazio, R. (Ed.). (1986). </w:t>
      </w:r>
      <w:r w:rsidRPr="0054408C">
        <w:rPr>
          <w:i/>
        </w:rPr>
        <w:t xml:space="preserve">How </w:t>
      </w:r>
      <w:r w:rsidR="00EB07F9" w:rsidRPr="0054408C">
        <w:rPr>
          <w:i/>
        </w:rPr>
        <w:t xml:space="preserve">do attitudes guide </w:t>
      </w:r>
      <w:proofErr w:type="spellStart"/>
      <w:r w:rsidR="00EB07F9" w:rsidRPr="0054408C">
        <w:rPr>
          <w:i/>
        </w:rPr>
        <w:t>behavior</w:t>
      </w:r>
      <w:proofErr w:type="spellEnd"/>
      <w:r w:rsidRPr="0054408C">
        <w:rPr>
          <w:i/>
        </w:rPr>
        <w:t>?</w:t>
      </w:r>
      <w:r w:rsidRPr="0054408C">
        <w:t xml:space="preserve"> New York: Guilford Press.</w:t>
      </w:r>
    </w:p>
    <w:p w:rsidR="002A219A" w:rsidRDefault="002A219A" w:rsidP="002A219A">
      <w:pPr>
        <w:pStyle w:val="References"/>
      </w:pPr>
      <w:r w:rsidRPr="0054408C">
        <w:t xml:space="preserve">Fazio, R. H., Jackson, J. R., </w:t>
      </w:r>
      <w:proofErr w:type="spellStart"/>
      <w:r w:rsidRPr="0054408C">
        <w:t>Dunton</w:t>
      </w:r>
      <w:proofErr w:type="spellEnd"/>
      <w:r w:rsidRPr="0054408C">
        <w:t xml:space="preserve">, B. C., &amp; Williams, C. J. (1995). Variability in automatic activation as an unobtrusive measure of racial attitudes: A bona fide pipeline? </w:t>
      </w:r>
      <w:r w:rsidRPr="0054408C">
        <w:rPr>
          <w:i/>
          <w:iCs/>
        </w:rPr>
        <w:t xml:space="preserve">Journal of Personality and Social Psychology, 69, </w:t>
      </w:r>
      <w:r w:rsidRPr="0054408C">
        <w:t>1013–1027.</w:t>
      </w:r>
    </w:p>
    <w:p w:rsidR="002A219A" w:rsidRDefault="002A219A" w:rsidP="002A219A">
      <w:pPr>
        <w:pStyle w:val="References"/>
      </w:pPr>
      <w:r w:rsidRPr="0054408C">
        <w:t xml:space="preserve">Fazio, R. H. (1990). Multiple processes by which attitudes guide </w:t>
      </w:r>
      <w:proofErr w:type="spellStart"/>
      <w:r w:rsidRPr="0054408C">
        <w:t>behavior</w:t>
      </w:r>
      <w:proofErr w:type="spellEnd"/>
      <w:r w:rsidRPr="0054408C">
        <w:t xml:space="preserve">: The MODE model as an integrative framework. In M. P. </w:t>
      </w:r>
      <w:proofErr w:type="spellStart"/>
      <w:r w:rsidRPr="0054408C">
        <w:t>Zanna</w:t>
      </w:r>
      <w:proofErr w:type="spellEnd"/>
      <w:r w:rsidRPr="0054408C">
        <w:t xml:space="preserve"> (Ed.), </w:t>
      </w:r>
      <w:r w:rsidRPr="0054408C">
        <w:rPr>
          <w:i/>
          <w:iCs/>
        </w:rPr>
        <w:t xml:space="preserve">Advances </w:t>
      </w:r>
      <w:r w:rsidR="00035B73">
        <w:rPr>
          <w:i/>
          <w:iCs/>
        </w:rPr>
        <w:t>i</w:t>
      </w:r>
      <w:r w:rsidR="00035B73" w:rsidRPr="0054408C">
        <w:rPr>
          <w:i/>
          <w:iCs/>
        </w:rPr>
        <w:t>n Experimental Social Psychology</w:t>
      </w:r>
      <w:r>
        <w:rPr>
          <w:i/>
          <w:iCs/>
        </w:rPr>
        <w:t>,</w:t>
      </w:r>
      <w:r w:rsidRPr="0054408C">
        <w:rPr>
          <w:i/>
          <w:iCs/>
        </w:rPr>
        <w:t xml:space="preserve"> </w:t>
      </w:r>
      <w:r w:rsidRPr="00634096">
        <w:rPr>
          <w:i/>
        </w:rPr>
        <w:t>23</w:t>
      </w:r>
      <w:r w:rsidRPr="0054408C">
        <w:t xml:space="preserve"> </w:t>
      </w:r>
      <w:r>
        <w:t>(</w:t>
      </w:r>
      <w:r w:rsidRPr="0054408C">
        <w:t>75</w:t>
      </w:r>
      <w:r>
        <w:t>-</w:t>
      </w:r>
      <w:r w:rsidRPr="0054408C">
        <w:t xml:space="preserve">109). </w:t>
      </w:r>
      <w:proofErr w:type="spellStart"/>
      <w:r w:rsidRPr="0054408C">
        <w:t>Orlando</w:t>
      </w:r>
      <w:proofErr w:type="spellEnd"/>
      <w:r w:rsidRPr="0054408C">
        <w:t>, FL: Academic Press.</w:t>
      </w:r>
    </w:p>
    <w:p w:rsidR="002A219A" w:rsidRDefault="002A219A" w:rsidP="002A219A">
      <w:pPr>
        <w:pStyle w:val="References"/>
      </w:pPr>
      <w:r w:rsidRPr="0054408C">
        <w:t xml:space="preserve">Fiske, S. T. (1998). </w:t>
      </w:r>
      <w:proofErr w:type="gramStart"/>
      <w:r w:rsidRPr="0054408C">
        <w:t>Stereotyping, prejudice, and discrimination.</w:t>
      </w:r>
      <w:proofErr w:type="gramEnd"/>
      <w:r w:rsidRPr="0054408C">
        <w:t xml:space="preserve"> In D. T. Gilbert, S. T. Fiske, &amp; G. </w:t>
      </w:r>
      <w:proofErr w:type="spellStart"/>
      <w:proofErr w:type="gramStart"/>
      <w:r w:rsidRPr="0054408C">
        <w:t>Lindzey</w:t>
      </w:r>
      <w:proofErr w:type="spellEnd"/>
      <w:r w:rsidRPr="0054408C">
        <w:t>(</w:t>
      </w:r>
      <w:proofErr w:type="gramEnd"/>
      <w:r w:rsidRPr="0054408C">
        <w:t xml:space="preserve">Eds.), </w:t>
      </w:r>
      <w:r w:rsidRPr="0054408C">
        <w:rPr>
          <w:i/>
        </w:rPr>
        <w:t xml:space="preserve">Handbook </w:t>
      </w:r>
      <w:r w:rsidR="00035B73">
        <w:rPr>
          <w:i/>
        </w:rPr>
        <w:t>o</w:t>
      </w:r>
      <w:r w:rsidR="00035B73" w:rsidRPr="0054408C">
        <w:rPr>
          <w:i/>
        </w:rPr>
        <w:t xml:space="preserve">f </w:t>
      </w:r>
      <w:r w:rsidR="00EB07F9" w:rsidRPr="0054408C">
        <w:rPr>
          <w:i/>
        </w:rPr>
        <w:t>social psychology</w:t>
      </w:r>
      <w:r w:rsidR="00EB07F9" w:rsidRPr="0054408C">
        <w:rPr>
          <w:b/>
          <w:i/>
        </w:rPr>
        <w:t xml:space="preserve"> </w:t>
      </w:r>
      <w:r w:rsidRPr="00634096">
        <w:t>(</w:t>
      </w:r>
      <w:r w:rsidRPr="0054408C">
        <w:t>357</w:t>
      </w:r>
      <w:r>
        <w:t>-</w:t>
      </w:r>
      <w:r w:rsidRPr="0054408C">
        <w:t>411</w:t>
      </w:r>
      <w:r>
        <w:t>)</w:t>
      </w:r>
      <w:r w:rsidRPr="0054408C">
        <w:t xml:space="preserve">. Boston: McGraw-Hill. </w:t>
      </w:r>
    </w:p>
    <w:p w:rsidR="002A219A" w:rsidRDefault="002A219A" w:rsidP="002A219A">
      <w:pPr>
        <w:pStyle w:val="References"/>
      </w:pPr>
      <w:proofErr w:type="spellStart"/>
      <w:proofErr w:type="gramStart"/>
      <w:r w:rsidRPr="0054408C">
        <w:lastRenderedPageBreak/>
        <w:t>Foschi</w:t>
      </w:r>
      <w:proofErr w:type="spellEnd"/>
      <w:r w:rsidRPr="0054408C">
        <w:t>, M. (2000).</w:t>
      </w:r>
      <w:proofErr w:type="gramEnd"/>
      <w:r w:rsidRPr="0054408C">
        <w:t xml:space="preserve"> Double Standards for competence: Theory and Research. </w:t>
      </w:r>
      <w:r w:rsidRPr="0054408C">
        <w:rPr>
          <w:i/>
        </w:rPr>
        <w:t>Annual Review of Psychology</w:t>
      </w:r>
      <w:r w:rsidRPr="0054408C">
        <w:t>, p</w:t>
      </w:r>
      <w:r>
        <w:t xml:space="preserve">. </w:t>
      </w:r>
      <w:r w:rsidRPr="0054408C">
        <w:t>21.</w:t>
      </w:r>
    </w:p>
    <w:p w:rsidR="002A219A" w:rsidRDefault="002A219A" w:rsidP="002A219A">
      <w:pPr>
        <w:pStyle w:val="References"/>
      </w:pPr>
      <w:proofErr w:type="spellStart"/>
      <w:r w:rsidRPr="0054408C">
        <w:t>Frink</w:t>
      </w:r>
      <w:proofErr w:type="spellEnd"/>
      <w:r w:rsidRPr="0054408C">
        <w:t xml:space="preserve">, D. D., Robinson, R. K., </w:t>
      </w:r>
      <w:proofErr w:type="spellStart"/>
      <w:r w:rsidRPr="0054408C">
        <w:t>Reithel</w:t>
      </w:r>
      <w:proofErr w:type="spellEnd"/>
      <w:r w:rsidRPr="0054408C">
        <w:t xml:space="preserve">, B., Arthur, M. M., Ferris, G. R., Kaplan, D. M. et al. </w:t>
      </w:r>
      <w:r>
        <w:t>(</w:t>
      </w:r>
      <w:r w:rsidRPr="0054408C">
        <w:t>2003</w:t>
      </w:r>
      <w:r>
        <w:t>)</w:t>
      </w:r>
      <w:r w:rsidRPr="0054408C">
        <w:t xml:space="preserve">. Gender demography and organizational performance: A </w:t>
      </w:r>
      <w:r w:rsidR="00EB07F9" w:rsidRPr="0054408C">
        <w:t>two</w:t>
      </w:r>
      <w:r w:rsidR="00EB07F9">
        <w:t>-</w:t>
      </w:r>
      <w:r w:rsidRPr="0054408C">
        <w:t xml:space="preserve">study investigation with convergence. </w:t>
      </w:r>
      <w:r w:rsidRPr="0054408C">
        <w:rPr>
          <w:i/>
        </w:rPr>
        <w:t>Group and Organization Management,</w:t>
      </w:r>
      <w:r w:rsidRPr="0054408C">
        <w:rPr>
          <w:b/>
          <w:i/>
        </w:rPr>
        <w:t xml:space="preserve"> </w:t>
      </w:r>
      <w:r w:rsidRPr="00634096">
        <w:rPr>
          <w:i/>
        </w:rPr>
        <w:t>28</w:t>
      </w:r>
      <w:r>
        <w:t>,</w:t>
      </w:r>
      <w:r w:rsidRPr="0054408C">
        <w:t xml:space="preserve"> 127</w:t>
      </w:r>
      <w:r>
        <w:t>-</w:t>
      </w:r>
      <w:r w:rsidRPr="0054408C">
        <w:t>147.</w:t>
      </w:r>
    </w:p>
    <w:p w:rsidR="002A219A" w:rsidRDefault="002A219A" w:rsidP="002A219A">
      <w:pPr>
        <w:pStyle w:val="References"/>
      </w:pPr>
      <w:r w:rsidRPr="0054408C">
        <w:t>Garrett, J.</w:t>
      </w:r>
      <w:r>
        <w:t>,</w:t>
      </w:r>
      <w:r w:rsidRPr="0054408C">
        <w:t xml:space="preserve"> Walking Stick Garrett, M. (1994). The path of </w:t>
      </w:r>
      <w:r w:rsidR="0066275A" w:rsidRPr="0054408C">
        <w:t xml:space="preserve">good medicine: </w:t>
      </w:r>
      <w:r w:rsidR="00891A3D">
        <w:t>U</w:t>
      </w:r>
      <w:r w:rsidR="00891A3D" w:rsidRPr="0054408C">
        <w:t xml:space="preserve">nderstanding </w:t>
      </w:r>
      <w:r w:rsidR="0066275A" w:rsidRPr="0054408C">
        <w:t xml:space="preserve">and </w:t>
      </w:r>
      <w:proofErr w:type="spellStart"/>
      <w:r w:rsidR="0066275A" w:rsidRPr="0054408C">
        <w:t>counseling</w:t>
      </w:r>
      <w:proofErr w:type="spellEnd"/>
      <w:r w:rsidRPr="0054408C">
        <w:t xml:space="preserve"> Native Americans. </w:t>
      </w:r>
      <w:proofErr w:type="gramStart"/>
      <w:r w:rsidRPr="0054408C">
        <w:rPr>
          <w:i/>
        </w:rPr>
        <w:t xml:space="preserve">Journal of Multicultural </w:t>
      </w:r>
      <w:proofErr w:type="spellStart"/>
      <w:r w:rsidRPr="0054408C">
        <w:rPr>
          <w:i/>
        </w:rPr>
        <w:t>Counseling</w:t>
      </w:r>
      <w:proofErr w:type="spellEnd"/>
      <w:r w:rsidRPr="0054408C">
        <w:rPr>
          <w:i/>
        </w:rPr>
        <w:t xml:space="preserve"> and Development.</w:t>
      </w:r>
      <w:proofErr w:type="gramEnd"/>
      <w:r w:rsidRPr="0054408C">
        <w:t xml:space="preserve"> </w:t>
      </w:r>
      <w:r w:rsidRPr="00634096">
        <w:rPr>
          <w:i/>
        </w:rPr>
        <w:t>22</w:t>
      </w:r>
      <w:r w:rsidRPr="0054408C">
        <w:t>,</w:t>
      </w:r>
      <w:r>
        <w:t xml:space="preserve"> </w:t>
      </w:r>
      <w:r w:rsidRPr="0054408C">
        <w:t xml:space="preserve">134-144. </w:t>
      </w:r>
    </w:p>
    <w:p w:rsidR="002A219A" w:rsidRDefault="002A219A" w:rsidP="002A219A">
      <w:pPr>
        <w:pStyle w:val="References"/>
      </w:pPr>
      <w:proofErr w:type="spellStart"/>
      <w:proofErr w:type="gramStart"/>
      <w:r w:rsidRPr="0054408C">
        <w:t>Gelfand</w:t>
      </w:r>
      <w:proofErr w:type="spellEnd"/>
      <w:r w:rsidRPr="0054408C">
        <w:t xml:space="preserve">, M., </w:t>
      </w:r>
      <w:proofErr w:type="spellStart"/>
      <w:r w:rsidRPr="0054408C">
        <w:t>Erez</w:t>
      </w:r>
      <w:proofErr w:type="spellEnd"/>
      <w:r w:rsidRPr="0054408C">
        <w:t xml:space="preserve">, M., </w:t>
      </w:r>
      <w:proofErr w:type="spellStart"/>
      <w:r w:rsidRPr="0054408C">
        <w:t>Aycan</w:t>
      </w:r>
      <w:proofErr w:type="spellEnd"/>
      <w:r w:rsidRPr="0054408C">
        <w:t>, Z., (2007).</w:t>
      </w:r>
      <w:proofErr w:type="gramEnd"/>
      <w:r w:rsidRPr="0054408C">
        <w:t xml:space="preserve"> </w:t>
      </w:r>
      <w:proofErr w:type="gramStart"/>
      <w:r w:rsidRPr="0054408C">
        <w:t>Cross-</w:t>
      </w:r>
      <w:r w:rsidR="0066275A" w:rsidRPr="0054408C">
        <w:t xml:space="preserve">cultural organizational </w:t>
      </w:r>
      <w:proofErr w:type="spellStart"/>
      <w:r w:rsidR="0066275A" w:rsidRPr="0054408C">
        <w:t>behavior</w:t>
      </w:r>
      <w:proofErr w:type="spellEnd"/>
      <w:r w:rsidRPr="0054408C">
        <w:t>.</w:t>
      </w:r>
      <w:proofErr w:type="gramEnd"/>
    </w:p>
    <w:p w:rsidR="002A219A" w:rsidRDefault="008C3D67" w:rsidP="002A219A">
      <w:pPr>
        <w:pStyle w:val="References"/>
        <w:ind w:firstLine="0"/>
      </w:pPr>
      <w:r w:rsidRPr="00931E8C">
        <w:rPr>
          <w:i/>
        </w:rPr>
        <w:t>Annual Review of Psychology</w:t>
      </w:r>
      <w:r w:rsidR="002A219A">
        <w:t>,</w:t>
      </w:r>
      <w:r w:rsidR="002A219A" w:rsidRPr="0054408C">
        <w:t xml:space="preserve"> </w:t>
      </w:r>
      <w:r w:rsidR="002A219A" w:rsidRPr="00634096">
        <w:t>58</w:t>
      </w:r>
      <w:r w:rsidR="002A219A">
        <w:t xml:space="preserve">, </w:t>
      </w:r>
      <w:r w:rsidR="002A219A" w:rsidRPr="0054408C">
        <w:t>479-514.</w:t>
      </w:r>
    </w:p>
    <w:p w:rsidR="002A219A" w:rsidRDefault="002A219A" w:rsidP="002A219A">
      <w:pPr>
        <w:pStyle w:val="References"/>
      </w:pPr>
      <w:proofErr w:type="gramStart"/>
      <w:r w:rsidRPr="0054408C">
        <w:t>George, K.E., Hoffman, B.J, Parks, K.M., &amp; McDonald, D.P. (2010).</w:t>
      </w:r>
      <w:proofErr w:type="gramEnd"/>
      <w:r w:rsidRPr="0054408C">
        <w:t xml:space="preserve"> Transformational </w:t>
      </w:r>
      <w:r w:rsidR="0066275A" w:rsidRPr="0054408C">
        <w:t xml:space="preserve">leadership and follower attitudes: </w:t>
      </w:r>
      <w:r w:rsidR="00891A3D">
        <w:t>T</w:t>
      </w:r>
      <w:r w:rsidR="00891A3D" w:rsidRPr="0054408C">
        <w:t xml:space="preserve">he </w:t>
      </w:r>
      <w:r w:rsidR="0066275A" w:rsidRPr="0054408C">
        <w:t xml:space="preserve">role of diversity climate. </w:t>
      </w:r>
      <w:proofErr w:type="gramStart"/>
      <w:r w:rsidRPr="0054408C">
        <w:rPr>
          <w:i/>
          <w:iCs/>
        </w:rPr>
        <w:t>Poster Proposal for Society for Industrial &amp; Organizational Psychology (SIOP) 2011 Annual Conference.</w:t>
      </w:r>
      <w:proofErr w:type="gramEnd"/>
    </w:p>
    <w:p w:rsidR="002A219A" w:rsidRDefault="002A219A" w:rsidP="002A219A">
      <w:pPr>
        <w:pStyle w:val="References"/>
      </w:pPr>
      <w:proofErr w:type="gramStart"/>
      <w:r w:rsidRPr="0054408C">
        <w:t>Government Accountability Office (2005)</w:t>
      </w:r>
      <w:r>
        <w:t>.</w:t>
      </w:r>
      <w:proofErr w:type="gramEnd"/>
      <w:r w:rsidRPr="0054408C">
        <w:t xml:space="preserve"> </w:t>
      </w:r>
      <w:r w:rsidR="008C3D67" w:rsidRPr="00931E8C">
        <w:rPr>
          <w:i/>
        </w:rPr>
        <w:t>Diversity management: Expert identified leading practices and agency examples</w:t>
      </w:r>
      <w:r w:rsidRPr="00634096">
        <w:t xml:space="preserve"> (GAO-05-90)</w:t>
      </w:r>
      <w:r>
        <w:t>.</w:t>
      </w:r>
      <w:r w:rsidRPr="0054408C">
        <w:t xml:space="preserve"> Washington DC: GAO. </w:t>
      </w:r>
    </w:p>
    <w:p w:rsidR="002A219A" w:rsidRDefault="002A219A" w:rsidP="002A219A">
      <w:pPr>
        <w:pStyle w:val="References"/>
      </w:pPr>
      <w:proofErr w:type="gramStart"/>
      <w:r w:rsidRPr="0054408C">
        <w:t>Griggs, L.,</w:t>
      </w:r>
      <w:r>
        <w:t xml:space="preserve"> &amp;</w:t>
      </w:r>
      <w:r w:rsidRPr="0054408C">
        <w:t xml:space="preserve"> </w:t>
      </w:r>
      <w:proofErr w:type="spellStart"/>
      <w:r w:rsidRPr="0054408C">
        <w:t>Louw</w:t>
      </w:r>
      <w:proofErr w:type="spellEnd"/>
      <w:r w:rsidRPr="0054408C">
        <w:t>, L-L.</w:t>
      </w:r>
      <w:proofErr w:type="gramEnd"/>
      <w:r w:rsidRPr="0054408C">
        <w:t xml:space="preserve"> (1995). </w:t>
      </w:r>
      <w:r w:rsidR="008C3D67" w:rsidRPr="00931E8C">
        <w:rPr>
          <w:i/>
        </w:rPr>
        <w:t xml:space="preserve">Valuing diversity. </w:t>
      </w:r>
      <w:proofErr w:type="gramStart"/>
      <w:r w:rsidR="008C3D67" w:rsidRPr="00931E8C">
        <w:rPr>
          <w:i/>
        </w:rPr>
        <w:t>New tools for a new reality</w:t>
      </w:r>
      <w:r w:rsidRPr="0054408C">
        <w:t>.</w:t>
      </w:r>
      <w:proofErr w:type="gramEnd"/>
      <w:r w:rsidRPr="0054408C">
        <w:t xml:space="preserve"> </w:t>
      </w:r>
      <w:r>
        <w:t xml:space="preserve">New York: </w:t>
      </w:r>
      <w:r w:rsidRPr="0054408C">
        <w:t>McGraw Hill.</w:t>
      </w:r>
    </w:p>
    <w:p w:rsidR="005D2616" w:rsidRDefault="002A219A" w:rsidP="00BB69DA">
      <w:pPr>
        <w:pStyle w:val="Body1"/>
      </w:pPr>
      <w:proofErr w:type="gramStart"/>
      <w:r>
        <w:t>Guillory, W. &amp; Galindo, L. (1994).</w:t>
      </w:r>
      <w:proofErr w:type="gramEnd"/>
      <w:r>
        <w:t xml:space="preserve"> </w:t>
      </w:r>
      <w:r>
        <w:rPr>
          <w:i/>
        </w:rPr>
        <w:t xml:space="preserve">Empowerment: </w:t>
      </w:r>
      <w:r w:rsidR="00891A3D">
        <w:rPr>
          <w:i/>
        </w:rPr>
        <w:t xml:space="preserve">For </w:t>
      </w:r>
      <w:r w:rsidR="0066275A">
        <w:rPr>
          <w:i/>
        </w:rPr>
        <w:t>high performing organization</w:t>
      </w:r>
      <w:r>
        <w:rPr>
          <w:i/>
        </w:rPr>
        <w:t xml:space="preserve">. </w:t>
      </w:r>
      <w:r>
        <w:t>Salt Lake</w:t>
      </w:r>
    </w:p>
    <w:p w:rsidR="00BA6945" w:rsidRDefault="005D2616" w:rsidP="00BB69DA">
      <w:pPr>
        <w:pStyle w:val="Body1"/>
        <w:rPr>
          <w:lang w:val="en-GB" w:eastAsia="en-GB"/>
        </w:rPr>
      </w:pPr>
      <w:r>
        <w:t xml:space="preserve">           </w:t>
      </w:r>
      <w:r w:rsidR="002A219A">
        <w:t xml:space="preserve"> </w:t>
      </w:r>
      <w:proofErr w:type="gramStart"/>
      <w:r w:rsidR="002A219A">
        <w:t>City</w:t>
      </w:r>
      <w:r w:rsidR="002A219A">
        <w:rPr>
          <w:i/>
        </w:rPr>
        <w:t>.</w:t>
      </w:r>
      <w:proofErr w:type="gramEnd"/>
      <w:r w:rsidR="002A219A">
        <w:rPr>
          <w:i/>
        </w:rPr>
        <w:t xml:space="preserve"> </w:t>
      </w:r>
      <w:r w:rsidR="002A219A">
        <w:t xml:space="preserve">Innovations International Publishing, </w:t>
      </w:r>
    </w:p>
    <w:p w:rsidR="002A219A" w:rsidRDefault="002A219A" w:rsidP="002A219A">
      <w:pPr>
        <w:pStyle w:val="References"/>
      </w:pPr>
      <w:proofErr w:type="gramStart"/>
      <w:r w:rsidRPr="0054408C">
        <w:t xml:space="preserve">Haddock, G., </w:t>
      </w:r>
      <w:proofErr w:type="spellStart"/>
      <w:r w:rsidRPr="0054408C">
        <w:t>Zanna</w:t>
      </w:r>
      <w:proofErr w:type="spellEnd"/>
      <w:r w:rsidRPr="0054408C">
        <w:t xml:space="preserve">, M.P., &amp; </w:t>
      </w:r>
      <w:proofErr w:type="spellStart"/>
      <w:r w:rsidRPr="0054408C">
        <w:t>Esses</w:t>
      </w:r>
      <w:proofErr w:type="spellEnd"/>
      <w:r w:rsidRPr="0054408C">
        <w:t>, V.M. (1993).</w:t>
      </w:r>
      <w:proofErr w:type="gramEnd"/>
      <w:r w:rsidRPr="0054408C">
        <w:t xml:space="preserve"> </w:t>
      </w:r>
      <w:proofErr w:type="gramStart"/>
      <w:r w:rsidRPr="0054408C">
        <w:t>Assessing the structure of prejudicial attitudes: The case of attitudes toward homosexuals.</w:t>
      </w:r>
      <w:proofErr w:type="gramEnd"/>
      <w:r w:rsidRPr="0054408C">
        <w:t xml:space="preserve"> </w:t>
      </w:r>
      <w:r w:rsidRPr="0054408C">
        <w:rPr>
          <w:i/>
        </w:rPr>
        <w:t>Journal of Personality and Social Psychology,</w:t>
      </w:r>
      <w:r w:rsidRPr="0054408C">
        <w:t xml:space="preserve"> </w:t>
      </w:r>
      <w:r w:rsidRPr="00634096">
        <w:rPr>
          <w:i/>
        </w:rPr>
        <w:t>65</w:t>
      </w:r>
      <w:r w:rsidRPr="0054408C">
        <w:t>,</w:t>
      </w:r>
      <w:r>
        <w:t xml:space="preserve"> </w:t>
      </w:r>
      <w:r w:rsidRPr="0054408C">
        <w:t>1105</w:t>
      </w:r>
      <w:r>
        <w:t>-</w:t>
      </w:r>
      <w:r w:rsidRPr="0054408C">
        <w:t>1118.</w:t>
      </w:r>
    </w:p>
    <w:p w:rsidR="002A219A" w:rsidRDefault="002A219A" w:rsidP="002A219A">
      <w:pPr>
        <w:pStyle w:val="References"/>
      </w:pPr>
      <w:r w:rsidRPr="0054408C">
        <w:lastRenderedPageBreak/>
        <w:t xml:space="preserve">Hargrove, R. </w:t>
      </w:r>
      <w:r>
        <w:t>(</w:t>
      </w:r>
      <w:r w:rsidRPr="0054408C">
        <w:t>1995</w:t>
      </w:r>
      <w:r>
        <w:t>)</w:t>
      </w:r>
      <w:r w:rsidRPr="0054408C">
        <w:t xml:space="preserve">. </w:t>
      </w:r>
      <w:r w:rsidR="008C3D67" w:rsidRPr="00931E8C">
        <w:rPr>
          <w:i/>
        </w:rPr>
        <w:t xml:space="preserve">Masterful coaching: </w:t>
      </w:r>
      <w:r w:rsidR="00891A3D">
        <w:rPr>
          <w:i/>
        </w:rPr>
        <w:t>E</w:t>
      </w:r>
      <w:r w:rsidR="008C3D67" w:rsidRPr="00931E8C">
        <w:rPr>
          <w:i/>
        </w:rPr>
        <w:t>xtraordinary results by impacting people and the way they think and work together.</w:t>
      </w:r>
      <w:r w:rsidR="00035B73" w:rsidRPr="0054408C">
        <w:t xml:space="preserve"> </w:t>
      </w:r>
      <w:r w:rsidRPr="0054408C">
        <w:t xml:space="preserve">San Francisco: </w:t>
      </w:r>
      <w:proofErr w:type="spellStart"/>
      <w:r w:rsidRPr="0054408C">
        <w:t>Jossey</w:t>
      </w:r>
      <w:proofErr w:type="spellEnd"/>
      <w:r w:rsidRPr="0054408C">
        <w:t xml:space="preserve">-Bass </w:t>
      </w:r>
      <w:proofErr w:type="spellStart"/>
      <w:r w:rsidRPr="0054408C">
        <w:t>Pfieffer</w:t>
      </w:r>
      <w:proofErr w:type="spellEnd"/>
      <w:r w:rsidRPr="0054408C">
        <w:t>.</w:t>
      </w:r>
    </w:p>
    <w:p w:rsidR="002A219A" w:rsidRDefault="002A219A" w:rsidP="002A219A">
      <w:pPr>
        <w:pStyle w:val="References"/>
      </w:pPr>
      <w:proofErr w:type="gramStart"/>
      <w:r w:rsidRPr="0054408C">
        <w:t>Harrell, M., Miller, L. (1997).</w:t>
      </w:r>
      <w:proofErr w:type="gramEnd"/>
      <w:r w:rsidRPr="0054408C">
        <w:t xml:space="preserve"> </w:t>
      </w:r>
      <w:r w:rsidR="008C3D67" w:rsidRPr="00931E8C">
        <w:rPr>
          <w:i/>
        </w:rPr>
        <w:t xml:space="preserve">New opportunities for military women: </w:t>
      </w:r>
      <w:r w:rsidR="00891A3D">
        <w:rPr>
          <w:i/>
        </w:rPr>
        <w:t>E</w:t>
      </w:r>
      <w:r w:rsidR="008C3D67" w:rsidRPr="00931E8C">
        <w:rPr>
          <w:i/>
        </w:rPr>
        <w:t xml:space="preserve">ffects upon readiness, cohesion and morale </w:t>
      </w:r>
      <w:r w:rsidRPr="0054408C">
        <w:t xml:space="preserve">(No. </w:t>
      </w:r>
      <w:proofErr w:type="gramStart"/>
      <w:r w:rsidRPr="0054408C">
        <w:t>DASWO1-95-C-0059).</w:t>
      </w:r>
      <w:proofErr w:type="gramEnd"/>
      <w:r w:rsidRPr="0054408C">
        <w:t xml:space="preserve"> Santa Monica: RAND.</w:t>
      </w:r>
    </w:p>
    <w:p w:rsidR="002A219A" w:rsidRDefault="002A219A" w:rsidP="002A219A">
      <w:pPr>
        <w:pStyle w:val="References"/>
      </w:pPr>
      <w:r w:rsidRPr="0054408C">
        <w:t xml:space="preserve">Harrison, D. A., Klein, K. J. (2007). What’s the difference? Diversity constructs as separation, variety, or disparity in organizations. </w:t>
      </w:r>
      <w:r w:rsidRPr="0054408C">
        <w:rPr>
          <w:i/>
        </w:rPr>
        <w:t>Academy of Management Review</w:t>
      </w:r>
      <w:r w:rsidRPr="0054408C">
        <w:rPr>
          <w:b/>
          <w:i/>
        </w:rPr>
        <w:t xml:space="preserve">, </w:t>
      </w:r>
      <w:r w:rsidRPr="0054408C">
        <w:t>32</w:t>
      </w:r>
      <w:r>
        <w:t xml:space="preserve">, </w:t>
      </w:r>
      <w:r w:rsidRPr="0054408C">
        <w:t>1199–1228.</w:t>
      </w:r>
    </w:p>
    <w:p w:rsidR="002A219A" w:rsidRDefault="002A219A" w:rsidP="002A219A">
      <w:pPr>
        <w:pStyle w:val="References"/>
        <w:rPr>
          <w:rFonts w:eastAsia="Arial"/>
        </w:rPr>
      </w:pPr>
      <w:r w:rsidRPr="0054408C">
        <w:t xml:space="preserve">Harrison, D. A., Price, K. H., Gavin, J. H., &amp; Florey, A. T. (2002). Time, teams, and task performance: Changing effects of surface- and deep-level diversity on group functioning. </w:t>
      </w:r>
      <w:r w:rsidRPr="0054408C">
        <w:rPr>
          <w:i/>
        </w:rPr>
        <w:t>Academy of Management Journal</w:t>
      </w:r>
      <w:r w:rsidRPr="0054408C">
        <w:rPr>
          <w:b/>
          <w:i/>
        </w:rPr>
        <w:t xml:space="preserve">, </w:t>
      </w:r>
      <w:r w:rsidRPr="00634096">
        <w:rPr>
          <w:rFonts w:eastAsia="Arial"/>
          <w:i/>
        </w:rPr>
        <w:t>45</w:t>
      </w:r>
      <w:r>
        <w:rPr>
          <w:rFonts w:eastAsia="Arial"/>
        </w:rPr>
        <w:t>,</w:t>
      </w:r>
      <w:r w:rsidR="0066275A">
        <w:rPr>
          <w:rFonts w:eastAsia="Arial"/>
        </w:rPr>
        <w:t xml:space="preserve"> </w:t>
      </w:r>
      <w:r w:rsidRPr="0054408C">
        <w:rPr>
          <w:rFonts w:eastAsia="Arial"/>
        </w:rPr>
        <w:t>1029-1045.</w:t>
      </w:r>
    </w:p>
    <w:p w:rsidR="005D2616" w:rsidRDefault="002A219A" w:rsidP="00BB69DA">
      <w:pPr>
        <w:pStyle w:val="Body1"/>
      </w:pPr>
      <w:r>
        <w:t xml:space="preserve">Harvey, R. J. (1991). </w:t>
      </w:r>
      <w:proofErr w:type="gramStart"/>
      <w:r>
        <w:rPr>
          <w:i/>
        </w:rPr>
        <w:t>Job analysis.</w:t>
      </w:r>
      <w:proofErr w:type="gramEnd"/>
      <w:r>
        <w:rPr>
          <w:i/>
        </w:rPr>
        <w:t xml:space="preserve"> </w:t>
      </w:r>
      <w:r>
        <w:t xml:space="preserve">In M. D. </w:t>
      </w:r>
      <w:proofErr w:type="spellStart"/>
      <w:r>
        <w:t>Dunnette</w:t>
      </w:r>
      <w:proofErr w:type="spellEnd"/>
      <w:r>
        <w:t xml:space="preserve"> &amp; L. Hough (Eds.), </w:t>
      </w:r>
      <w:r>
        <w:rPr>
          <w:i/>
        </w:rPr>
        <w:t>Handbook of</w:t>
      </w:r>
      <w:r w:rsidR="0066275A">
        <w:t xml:space="preserve"> </w:t>
      </w:r>
      <w:r w:rsidR="008C3D67" w:rsidRPr="00931E8C">
        <w:t>industrial</w:t>
      </w:r>
    </w:p>
    <w:p w:rsidR="00BA6945" w:rsidRPr="005D2616" w:rsidRDefault="005D2616" w:rsidP="00BB69DA">
      <w:pPr>
        <w:pStyle w:val="Body1"/>
      </w:pPr>
      <w:r>
        <w:t xml:space="preserve">          </w:t>
      </w:r>
      <w:r w:rsidR="008C3D67" w:rsidRPr="00931E8C">
        <w:t xml:space="preserve"> </w:t>
      </w:r>
      <w:proofErr w:type="gramStart"/>
      <w:r>
        <w:t>a</w:t>
      </w:r>
      <w:r w:rsidR="008C3D67" w:rsidRPr="00931E8C">
        <w:t>nd</w:t>
      </w:r>
      <w:proofErr w:type="gramEnd"/>
      <w:r w:rsidR="008C3D67" w:rsidRPr="00931E8C">
        <w:t xml:space="preserve"> organizational psychology</w:t>
      </w:r>
      <w:r w:rsidR="0066275A">
        <w:t xml:space="preserve"> </w:t>
      </w:r>
      <w:r w:rsidR="002A219A">
        <w:t>(2nd ed.). Palo Alto, CA: Consulting</w:t>
      </w:r>
      <w:r w:rsidR="0066275A">
        <w:t xml:space="preserve"> </w:t>
      </w:r>
      <w:r w:rsidR="002A219A">
        <w:t>Psychologists Press.</w:t>
      </w:r>
    </w:p>
    <w:p w:rsidR="002A219A" w:rsidRDefault="002A219A" w:rsidP="002A219A">
      <w:pPr>
        <w:pStyle w:val="References"/>
        <w:rPr>
          <w:rFonts w:eastAsia="Arial"/>
        </w:rPr>
      </w:pPr>
      <w:proofErr w:type="spellStart"/>
      <w:r w:rsidRPr="0054408C">
        <w:t>Hegelson</w:t>
      </w:r>
      <w:proofErr w:type="spellEnd"/>
      <w:r w:rsidRPr="0054408C">
        <w:t xml:space="preserve">, S. (1990) </w:t>
      </w:r>
      <w:proofErr w:type="gramStart"/>
      <w:r w:rsidR="008C3D67" w:rsidRPr="00931E8C">
        <w:rPr>
          <w:i/>
        </w:rPr>
        <w:t>The</w:t>
      </w:r>
      <w:proofErr w:type="gramEnd"/>
      <w:r w:rsidR="008C3D67" w:rsidRPr="00931E8C">
        <w:rPr>
          <w:i/>
        </w:rPr>
        <w:t xml:space="preserve"> female advantage: </w:t>
      </w:r>
      <w:r w:rsidR="00891A3D">
        <w:rPr>
          <w:bCs/>
          <w:i/>
        </w:rPr>
        <w:t>W</w:t>
      </w:r>
      <w:r w:rsidR="008C3D67" w:rsidRPr="00931E8C">
        <w:rPr>
          <w:bCs/>
          <w:i/>
        </w:rPr>
        <w:t xml:space="preserve">omen's ways </w:t>
      </w:r>
      <w:r w:rsidR="008C3D67" w:rsidRPr="00931E8C">
        <w:rPr>
          <w:i/>
        </w:rPr>
        <w:t xml:space="preserve">of </w:t>
      </w:r>
      <w:r w:rsidR="008C3D67" w:rsidRPr="00931E8C">
        <w:rPr>
          <w:bCs/>
          <w:i/>
        </w:rPr>
        <w:t>leadership</w:t>
      </w:r>
      <w:r w:rsidRPr="0054408C">
        <w:rPr>
          <w:bCs/>
        </w:rPr>
        <w:t>.</w:t>
      </w:r>
      <w:r>
        <w:rPr>
          <w:bCs/>
        </w:rPr>
        <w:t xml:space="preserve"> </w:t>
      </w:r>
      <w:r w:rsidRPr="0054408C">
        <w:t>New York: Doubleday</w:t>
      </w:r>
    </w:p>
    <w:p w:rsidR="002A219A" w:rsidRDefault="002A219A" w:rsidP="002A219A">
      <w:pPr>
        <w:pStyle w:val="References"/>
      </w:pPr>
      <w:proofErr w:type="gramStart"/>
      <w:r w:rsidRPr="0054408C">
        <w:t>Helms, J. (1993).</w:t>
      </w:r>
      <w:proofErr w:type="gramEnd"/>
      <w:r w:rsidRPr="0054408C">
        <w:t xml:space="preserve"> (</w:t>
      </w:r>
      <w:r>
        <w:t>E</w:t>
      </w:r>
      <w:r w:rsidRPr="0054408C">
        <w:t xml:space="preserve">d.) </w:t>
      </w:r>
      <w:r w:rsidR="008C3D67" w:rsidRPr="00931E8C">
        <w:rPr>
          <w:i/>
        </w:rPr>
        <w:t xml:space="preserve">Black and white racial identity: </w:t>
      </w:r>
      <w:r w:rsidR="00891A3D">
        <w:rPr>
          <w:i/>
        </w:rPr>
        <w:t>T</w:t>
      </w:r>
      <w:r w:rsidR="008C3D67" w:rsidRPr="00931E8C">
        <w:rPr>
          <w:i/>
        </w:rPr>
        <w:t>heory research and practice</w:t>
      </w:r>
      <w:r w:rsidRPr="0054408C">
        <w:t xml:space="preserve">. Westport Conn: </w:t>
      </w:r>
      <w:proofErr w:type="spellStart"/>
      <w:r w:rsidRPr="0054408C">
        <w:t>Praeger</w:t>
      </w:r>
      <w:proofErr w:type="spellEnd"/>
      <w:r w:rsidRPr="0054408C">
        <w:t>.</w:t>
      </w:r>
      <w:r w:rsidRPr="00586817">
        <w:t xml:space="preserve"> </w:t>
      </w:r>
    </w:p>
    <w:p w:rsidR="002A219A" w:rsidRDefault="002A219A" w:rsidP="002A219A">
      <w:pPr>
        <w:pStyle w:val="References"/>
      </w:pPr>
      <w:proofErr w:type="spellStart"/>
      <w:r w:rsidRPr="0054408C">
        <w:t>Hofstede</w:t>
      </w:r>
      <w:proofErr w:type="gramStart"/>
      <w:r w:rsidRPr="0054408C">
        <w:t>,G</w:t>
      </w:r>
      <w:proofErr w:type="spellEnd"/>
      <w:proofErr w:type="gramEnd"/>
      <w:r w:rsidRPr="0054408C">
        <w:t xml:space="preserve">., (1980). </w:t>
      </w:r>
      <w:r w:rsidR="008C3D67" w:rsidRPr="00931E8C">
        <w:rPr>
          <w:i/>
        </w:rPr>
        <w:t xml:space="preserve">Culture’s consequences: </w:t>
      </w:r>
      <w:r w:rsidR="00891A3D">
        <w:rPr>
          <w:i/>
        </w:rPr>
        <w:t>I</w:t>
      </w:r>
      <w:r w:rsidR="008C3D67" w:rsidRPr="00931E8C">
        <w:rPr>
          <w:i/>
        </w:rPr>
        <w:t>nternational differences in work related values</w:t>
      </w:r>
      <w:r w:rsidRPr="00634096">
        <w:t>.</w:t>
      </w:r>
      <w:r w:rsidRPr="0054408C">
        <w:t xml:space="preserve"> Beverley Hills: CA: Sage.</w:t>
      </w:r>
    </w:p>
    <w:p w:rsidR="002A219A" w:rsidRDefault="002A219A" w:rsidP="002A219A">
      <w:pPr>
        <w:pStyle w:val="References"/>
      </w:pPr>
      <w:proofErr w:type="spellStart"/>
      <w:r w:rsidRPr="0054408C">
        <w:t>Hofstede</w:t>
      </w:r>
      <w:proofErr w:type="spellEnd"/>
      <w:r w:rsidRPr="0054408C">
        <w:t xml:space="preserve">, G., (1997) </w:t>
      </w:r>
      <w:r w:rsidR="008C3D67" w:rsidRPr="00931E8C">
        <w:rPr>
          <w:i/>
        </w:rPr>
        <w:t>Software of the mind, intercultural cooperation and its importance for survival.</w:t>
      </w:r>
      <w:r w:rsidRPr="0054408C">
        <w:t xml:space="preserve"> New York: McGraw Hill.</w:t>
      </w:r>
    </w:p>
    <w:p w:rsidR="002A219A" w:rsidRDefault="002A219A" w:rsidP="002A219A">
      <w:pPr>
        <w:pStyle w:val="References"/>
      </w:pPr>
      <w:r w:rsidRPr="0054408C">
        <w:t xml:space="preserve">Homan, A. C., Hollenbeck, J. R., Humphrey, S., </w:t>
      </w:r>
      <w:proofErr w:type="spellStart"/>
      <w:r w:rsidRPr="0054408C">
        <w:t>Knippenberg</w:t>
      </w:r>
      <w:proofErr w:type="spellEnd"/>
      <w:r w:rsidRPr="0054408C">
        <w:t>,</w:t>
      </w:r>
      <w:r>
        <w:t xml:space="preserve"> </w:t>
      </w:r>
      <w:r w:rsidRPr="0054408C">
        <w:t xml:space="preserve">D., </w:t>
      </w:r>
      <w:proofErr w:type="spellStart"/>
      <w:r w:rsidRPr="0054408C">
        <w:t>Ilgen</w:t>
      </w:r>
      <w:proofErr w:type="spellEnd"/>
      <w:r w:rsidRPr="0054408C">
        <w:t xml:space="preserve">, D. R., &amp; Van </w:t>
      </w:r>
      <w:proofErr w:type="spellStart"/>
      <w:r w:rsidRPr="0054408C">
        <w:t>Kleef</w:t>
      </w:r>
      <w:proofErr w:type="spellEnd"/>
      <w:r w:rsidRPr="0054408C">
        <w:t xml:space="preserve">, G. A. (2008). Facing differences with an open mind: Openness to experience, salience of intra group differences, and performance of diverse work groups. </w:t>
      </w:r>
      <w:r w:rsidRPr="0054408C">
        <w:rPr>
          <w:i/>
        </w:rPr>
        <w:t>Academy of Management Journal</w:t>
      </w:r>
      <w:r w:rsidRPr="0054408C">
        <w:rPr>
          <w:b/>
          <w:i/>
        </w:rPr>
        <w:t xml:space="preserve">, </w:t>
      </w:r>
      <w:r w:rsidRPr="00634096">
        <w:rPr>
          <w:i/>
        </w:rPr>
        <w:t>51</w:t>
      </w:r>
      <w:r>
        <w:t>,</w:t>
      </w:r>
      <w:r w:rsidRPr="0054408C">
        <w:t xml:space="preserve"> 1204–1222.</w:t>
      </w:r>
    </w:p>
    <w:p w:rsidR="002A219A" w:rsidRDefault="002A219A" w:rsidP="002A219A">
      <w:pPr>
        <w:pStyle w:val="References"/>
      </w:pPr>
      <w:r w:rsidRPr="0054408C">
        <w:lastRenderedPageBreak/>
        <w:t xml:space="preserve">Homan, A. C., Van </w:t>
      </w:r>
      <w:proofErr w:type="spellStart"/>
      <w:r w:rsidRPr="0054408C">
        <w:t>Knippenberg</w:t>
      </w:r>
      <w:proofErr w:type="spellEnd"/>
      <w:r w:rsidRPr="0054408C">
        <w:t xml:space="preserve">, D., Van </w:t>
      </w:r>
      <w:proofErr w:type="spellStart"/>
      <w:r w:rsidRPr="0054408C">
        <w:t>Kleef</w:t>
      </w:r>
      <w:proofErr w:type="spellEnd"/>
      <w:r w:rsidRPr="0054408C">
        <w:t xml:space="preserve">, G. A., &amp;De </w:t>
      </w:r>
      <w:proofErr w:type="spellStart"/>
      <w:r w:rsidRPr="0054408C">
        <w:t>Dreu</w:t>
      </w:r>
      <w:proofErr w:type="spellEnd"/>
      <w:r w:rsidRPr="0054408C">
        <w:t xml:space="preserve">, C. K. W. (2007). Bridging fault lines by valuing diversity: Diversity beliefs, information elaboration, and performance in diverse work groups. </w:t>
      </w:r>
      <w:r w:rsidRPr="0054408C">
        <w:rPr>
          <w:i/>
        </w:rPr>
        <w:t>Journal of Applied Psychology</w:t>
      </w:r>
      <w:r w:rsidRPr="0054408C">
        <w:rPr>
          <w:b/>
          <w:i/>
        </w:rPr>
        <w:t xml:space="preserve">, </w:t>
      </w:r>
      <w:r w:rsidRPr="00634096">
        <w:rPr>
          <w:i/>
        </w:rPr>
        <w:t>92</w:t>
      </w:r>
      <w:r>
        <w:t>,</w:t>
      </w:r>
      <w:r w:rsidRPr="0054408C">
        <w:t xml:space="preserve"> 1189–1199.</w:t>
      </w:r>
    </w:p>
    <w:p w:rsidR="0066275A" w:rsidRDefault="0066275A" w:rsidP="0066275A">
      <w:pPr>
        <w:pStyle w:val="References"/>
      </w:pPr>
      <w:proofErr w:type="gramStart"/>
      <w:r w:rsidRPr="0054408C">
        <w:t>Hong, Y., &amp; Chiu, C. (2001).</w:t>
      </w:r>
      <w:proofErr w:type="gramEnd"/>
      <w:r w:rsidRPr="0054408C">
        <w:t xml:space="preserve"> Toward a paradigm shift: From cross-cultural differences in social cognition to social-cognitive mediation of cultural differences. </w:t>
      </w:r>
      <w:r w:rsidRPr="0066275A">
        <w:rPr>
          <w:i/>
        </w:rPr>
        <w:t>Social Cognition</w:t>
      </w:r>
      <w:r w:rsidRPr="00634096">
        <w:t xml:space="preserve">, </w:t>
      </w:r>
      <w:r w:rsidRPr="00634096">
        <w:rPr>
          <w:i/>
        </w:rPr>
        <w:t>19</w:t>
      </w:r>
      <w:r w:rsidRPr="0054408C">
        <w:t>,</w:t>
      </w:r>
      <w:r w:rsidDel="00B30D62">
        <w:t xml:space="preserve"> </w:t>
      </w:r>
      <w:r w:rsidRPr="0054408C">
        <w:t>181-196.</w:t>
      </w:r>
    </w:p>
    <w:p w:rsidR="0066275A" w:rsidRDefault="0066275A" w:rsidP="0066275A">
      <w:pPr>
        <w:pStyle w:val="References"/>
      </w:pPr>
      <w:proofErr w:type="gramStart"/>
      <w:r w:rsidRPr="0054408C">
        <w:t>Hong, Y., Morris, M. W., Chiu, C., &amp; Benet-Martinez, V. (2000).</w:t>
      </w:r>
      <w:proofErr w:type="gramEnd"/>
      <w:r w:rsidRPr="0054408C">
        <w:t xml:space="preserve"> Multicultural minds: A dynamic constructivist approach to culture and cognition. </w:t>
      </w:r>
      <w:r w:rsidRPr="0054408C">
        <w:rPr>
          <w:i/>
        </w:rPr>
        <w:t>American Psychologist, 55</w:t>
      </w:r>
      <w:r w:rsidRPr="0054408C">
        <w:t xml:space="preserve">, 709-720. </w:t>
      </w:r>
    </w:p>
    <w:p w:rsidR="002A219A" w:rsidRPr="00891A3D" w:rsidRDefault="002A219A" w:rsidP="002A219A">
      <w:pPr>
        <w:pStyle w:val="References"/>
        <w:rPr>
          <w:b/>
        </w:rPr>
      </w:pPr>
      <w:r w:rsidRPr="0054408C">
        <w:rPr>
          <w:kern w:val="36"/>
        </w:rPr>
        <w:t xml:space="preserve">Horowitz, S., Horowitz, I., (2007) </w:t>
      </w:r>
      <w:proofErr w:type="gramStart"/>
      <w:r w:rsidRPr="0054408C">
        <w:rPr>
          <w:kern w:val="36"/>
        </w:rPr>
        <w:t>The</w:t>
      </w:r>
      <w:proofErr w:type="gramEnd"/>
      <w:r w:rsidRPr="0054408C">
        <w:rPr>
          <w:kern w:val="36"/>
        </w:rPr>
        <w:t xml:space="preserve"> </w:t>
      </w:r>
      <w:r>
        <w:rPr>
          <w:kern w:val="36"/>
        </w:rPr>
        <w:t>e</w:t>
      </w:r>
      <w:r w:rsidRPr="0054408C">
        <w:rPr>
          <w:kern w:val="36"/>
        </w:rPr>
        <w:t xml:space="preserve">ffects of team diversity on team outcomes: a meta-analytic review of team demography. </w:t>
      </w:r>
      <w:r w:rsidRPr="0054408C">
        <w:rPr>
          <w:i/>
          <w:color w:val="333300"/>
        </w:rPr>
        <w:t>Journal of Management</w:t>
      </w:r>
      <w:r>
        <w:rPr>
          <w:i/>
          <w:color w:val="333300"/>
        </w:rPr>
        <w:t>,</w:t>
      </w:r>
      <w:r w:rsidRPr="0054408C">
        <w:rPr>
          <w:rStyle w:val="slug-pub-date3"/>
          <w:rFonts w:eastAsiaTheme="majorEastAsia"/>
          <w:color w:val="333300"/>
        </w:rPr>
        <w:t xml:space="preserve"> </w:t>
      </w:r>
      <w:r w:rsidRPr="0054408C">
        <w:rPr>
          <w:rStyle w:val="slug-vol"/>
          <w:color w:val="333300"/>
        </w:rPr>
        <w:t xml:space="preserve">33 </w:t>
      </w:r>
      <w:r>
        <w:rPr>
          <w:rStyle w:val="slug-issue"/>
          <w:rFonts w:eastAsia="Geeza Pro"/>
          <w:color w:val="333300"/>
        </w:rPr>
        <w:t>(</w:t>
      </w:r>
      <w:r w:rsidRPr="0054408C">
        <w:rPr>
          <w:rStyle w:val="slug-issue"/>
          <w:rFonts w:eastAsia="Geeza Pro"/>
          <w:color w:val="333300"/>
        </w:rPr>
        <w:t>6</w:t>
      </w:r>
      <w:r>
        <w:rPr>
          <w:rStyle w:val="slug-issue"/>
          <w:rFonts w:eastAsia="Geeza Pro"/>
          <w:color w:val="333300"/>
        </w:rPr>
        <w:t>),</w:t>
      </w:r>
      <w:r w:rsidRPr="0054408C">
        <w:rPr>
          <w:rStyle w:val="slug-issue"/>
          <w:rFonts w:eastAsia="Geeza Pro"/>
          <w:color w:val="333300"/>
        </w:rPr>
        <w:t xml:space="preserve"> </w:t>
      </w:r>
      <w:r w:rsidR="008C3D67" w:rsidRPr="00931E8C">
        <w:rPr>
          <w:rStyle w:val="slug-pages3"/>
          <w:b w:val="0"/>
          <w:color w:val="333300"/>
        </w:rPr>
        <w:t>987-1015.</w:t>
      </w:r>
    </w:p>
    <w:p w:rsidR="002A219A" w:rsidRDefault="002A219A" w:rsidP="002A219A">
      <w:pPr>
        <w:pStyle w:val="References"/>
      </w:pPr>
      <w:proofErr w:type="spellStart"/>
      <w:r w:rsidRPr="0054408C">
        <w:t>Hosek</w:t>
      </w:r>
      <w:proofErr w:type="spellEnd"/>
      <w:r w:rsidRPr="0054408C">
        <w:t xml:space="preserve">, S. D., </w:t>
      </w:r>
      <w:proofErr w:type="spellStart"/>
      <w:r w:rsidRPr="0054408C">
        <w:t>Tiemeyer</w:t>
      </w:r>
      <w:proofErr w:type="spellEnd"/>
      <w:r w:rsidRPr="0054408C">
        <w:t xml:space="preserve">, P. M., Kilburn, R., Strong, D. A., </w:t>
      </w:r>
      <w:proofErr w:type="spellStart"/>
      <w:r w:rsidRPr="0054408C">
        <w:t>Ducksworth</w:t>
      </w:r>
      <w:proofErr w:type="spellEnd"/>
      <w:r w:rsidRPr="0054408C">
        <w:t>, S.,</w:t>
      </w:r>
      <w:r>
        <w:t xml:space="preserve"> </w:t>
      </w:r>
      <w:r w:rsidRPr="0054408C">
        <w:t xml:space="preserve">&amp; Ray, R. (2001). </w:t>
      </w:r>
      <w:r w:rsidRPr="00634096">
        <w:rPr>
          <w:i/>
        </w:rPr>
        <w:t xml:space="preserve">Minority and </w:t>
      </w:r>
      <w:r>
        <w:rPr>
          <w:i/>
        </w:rPr>
        <w:t>g</w:t>
      </w:r>
      <w:r w:rsidRPr="00634096">
        <w:rPr>
          <w:i/>
        </w:rPr>
        <w:t xml:space="preserve">ender </w:t>
      </w:r>
      <w:r>
        <w:rPr>
          <w:i/>
        </w:rPr>
        <w:t>d</w:t>
      </w:r>
      <w:r w:rsidRPr="00634096">
        <w:rPr>
          <w:i/>
        </w:rPr>
        <w:t xml:space="preserve">ifferences in </w:t>
      </w:r>
      <w:r>
        <w:rPr>
          <w:i/>
        </w:rPr>
        <w:t>o</w:t>
      </w:r>
      <w:r w:rsidRPr="00634096">
        <w:rPr>
          <w:i/>
        </w:rPr>
        <w:t xml:space="preserve">fficer </w:t>
      </w:r>
      <w:r>
        <w:rPr>
          <w:i/>
        </w:rPr>
        <w:t>c</w:t>
      </w:r>
      <w:r w:rsidRPr="00634096">
        <w:rPr>
          <w:i/>
        </w:rPr>
        <w:t xml:space="preserve">areer </w:t>
      </w:r>
      <w:r>
        <w:rPr>
          <w:i/>
        </w:rPr>
        <w:t>p</w:t>
      </w:r>
      <w:r w:rsidRPr="00634096">
        <w:rPr>
          <w:i/>
        </w:rPr>
        <w:t xml:space="preserve">rogression </w:t>
      </w:r>
      <w:r w:rsidRPr="0054408C">
        <w:t>(MR-1184-OSD). Santa Monica, CA: RAND Corporation.</w:t>
      </w:r>
    </w:p>
    <w:p w:rsidR="00891A3D" w:rsidRDefault="00891A3D" w:rsidP="00891A3D">
      <w:pPr>
        <w:pStyle w:val="References"/>
      </w:pPr>
      <w:proofErr w:type="gramStart"/>
      <w:r w:rsidRPr="0066275A">
        <w:t xml:space="preserve">House, R. J., </w:t>
      </w:r>
      <w:proofErr w:type="spellStart"/>
      <w:r w:rsidRPr="0066275A">
        <w:t>Hanges</w:t>
      </w:r>
      <w:proofErr w:type="spellEnd"/>
      <w:r w:rsidRPr="0066275A">
        <w:t xml:space="preserve">, P. J., </w:t>
      </w:r>
      <w:proofErr w:type="spellStart"/>
      <w:r w:rsidRPr="0066275A">
        <w:t>Javidan</w:t>
      </w:r>
      <w:proofErr w:type="spellEnd"/>
      <w:r w:rsidRPr="0066275A">
        <w:t xml:space="preserve">, M., </w:t>
      </w:r>
      <w:proofErr w:type="spellStart"/>
      <w:r w:rsidRPr="0066275A">
        <w:t>Dorfman</w:t>
      </w:r>
      <w:proofErr w:type="spellEnd"/>
      <w:r w:rsidRPr="0066275A">
        <w:t>, P. W., &amp; Gupta, V. (Eds.) (2004).</w:t>
      </w:r>
      <w:proofErr w:type="gramEnd"/>
      <w:r>
        <w:t xml:space="preserve"> </w:t>
      </w:r>
      <w:r w:rsidRPr="0066275A">
        <w:rPr>
          <w:i/>
        </w:rPr>
        <w:t xml:space="preserve">Culture, leadership, and organizations: the GLOBE study of 62 societies. </w:t>
      </w:r>
      <w:r w:rsidRPr="0054408C">
        <w:t xml:space="preserve">Thousand Oaks, CA: Sage Publications. </w:t>
      </w:r>
    </w:p>
    <w:p w:rsidR="002A219A" w:rsidRDefault="002A219A" w:rsidP="002A219A">
      <w:pPr>
        <w:pStyle w:val="References"/>
      </w:pPr>
      <w:r w:rsidRPr="0054408C">
        <w:t xml:space="preserve">Hunter, C., </w:t>
      </w:r>
      <w:r w:rsidR="00364144">
        <w:t xml:space="preserve">&amp; </w:t>
      </w:r>
      <w:r w:rsidRPr="0054408C">
        <w:t xml:space="preserve">Smith, L., (2010). </w:t>
      </w:r>
      <w:r w:rsidRPr="00634096">
        <w:rPr>
          <w:bCs/>
          <w:i/>
        </w:rPr>
        <w:t xml:space="preserve">Military leadership and education &amp; religion’s role in the U.S. military mission </w:t>
      </w:r>
      <w:r w:rsidRPr="00634096">
        <w:rPr>
          <w:bCs/>
        </w:rPr>
        <w:t>(</w:t>
      </w:r>
      <w:r>
        <w:t>T</w:t>
      </w:r>
      <w:r w:rsidRPr="0054408C">
        <w:t>echnical Report Number 01-10</w:t>
      </w:r>
      <w:r>
        <w:t>)</w:t>
      </w:r>
      <w:r w:rsidRPr="0054408C">
        <w:t>. Patrick Air Force Base, FL</w:t>
      </w:r>
      <w:r>
        <w:t xml:space="preserve">: </w:t>
      </w:r>
      <w:proofErr w:type="spellStart"/>
      <w:r w:rsidRPr="0054408C">
        <w:t>Defense</w:t>
      </w:r>
      <w:proofErr w:type="spellEnd"/>
      <w:r w:rsidRPr="0054408C">
        <w:t xml:space="preserve"> Equal Opportunity Management Institute Research Directorate</w:t>
      </w:r>
      <w:r>
        <w:t>.</w:t>
      </w:r>
    </w:p>
    <w:p w:rsidR="002A219A" w:rsidRDefault="002A219A" w:rsidP="002A219A">
      <w:pPr>
        <w:pStyle w:val="References"/>
      </w:pPr>
      <w:r w:rsidRPr="0054408C">
        <w:t xml:space="preserve">Jackson, B. (1975). Black identity development. </w:t>
      </w:r>
      <w:r w:rsidRPr="0054408C">
        <w:rPr>
          <w:i/>
        </w:rPr>
        <w:t xml:space="preserve">Journal of Educational Diversity, </w:t>
      </w:r>
      <w:r w:rsidRPr="00634096">
        <w:rPr>
          <w:i/>
        </w:rPr>
        <w:t>2</w:t>
      </w:r>
      <w:r w:rsidRPr="0054408C">
        <w:t xml:space="preserve">, 19-25. </w:t>
      </w:r>
    </w:p>
    <w:p w:rsidR="00364144" w:rsidRPr="00417A18" w:rsidRDefault="00364144" w:rsidP="00364144">
      <w:pPr>
        <w:spacing w:line="480" w:lineRule="auto"/>
        <w:ind w:left="720" w:hanging="720"/>
      </w:pPr>
      <w:proofErr w:type="spellStart"/>
      <w:proofErr w:type="gramStart"/>
      <w:r w:rsidRPr="00417A18">
        <w:rPr>
          <w:bCs/>
        </w:rPr>
        <w:lastRenderedPageBreak/>
        <w:t>Jaffer</w:t>
      </w:r>
      <w:proofErr w:type="spellEnd"/>
      <w:r w:rsidRPr="00417A18">
        <w:rPr>
          <w:bCs/>
        </w:rPr>
        <w:t xml:space="preserve">, S., </w:t>
      </w:r>
      <w:proofErr w:type="spellStart"/>
      <w:r w:rsidRPr="00417A18">
        <w:rPr>
          <w:bCs/>
        </w:rPr>
        <w:t>Basu</w:t>
      </w:r>
      <w:proofErr w:type="spellEnd"/>
      <w:r w:rsidRPr="00417A18">
        <w:rPr>
          <w:bCs/>
        </w:rPr>
        <w:t xml:space="preserve">, S., </w:t>
      </w:r>
      <w:proofErr w:type="spellStart"/>
      <w:r w:rsidRPr="00417A18">
        <w:rPr>
          <w:bCs/>
        </w:rPr>
        <w:t>Graebner</w:t>
      </w:r>
      <w:proofErr w:type="spellEnd"/>
      <w:r w:rsidRPr="00417A18">
        <w:rPr>
          <w:bCs/>
        </w:rPr>
        <w:t xml:space="preserve">, R., </w:t>
      </w:r>
      <w:proofErr w:type="spellStart"/>
      <w:r w:rsidRPr="00417A18">
        <w:rPr>
          <w:bCs/>
        </w:rPr>
        <w:t>Offermann</w:t>
      </w:r>
      <w:proofErr w:type="spellEnd"/>
      <w:r w:rsidRPr="00417A18">
        <w:rPr>
          <w:bCs/>
        </w:rPr>
        <w:t xml:space="preserve">, L., &amp; </w:t>
      </w:r>
      <w:proofErr w:type="spellStart"/>
      <w:r w:rsidRPr="00417A18">
        <w:rPr>
          <w:bCs/>
        </w:rPr>
        <w:t>Basford</w:t>
      </w:r>
      <w:proofErr w:type="spellEnd"/>
      <w:r w:rsidRPr="00417A18">
        <w:rPr>
          <w:bCs/>
        </w:rPr>
        <w:t>, T.</w:t>
      </w:r>
      <w:r w:rsidRPr="00417A18">
        <w:t xml:space="preserve"> (2009).</w:t>
      </w:r>
      <w:proofErr w:type="gramEnd"/>
      <w:r w:rsidRPr="00417A18">
        <w:t xml:space="preserve"> </w:t>
      </w:r>
      <w:r w:rsidRPr="00417A18">
        <w:rPr>
          <w:i/>
        </w:rPr>
        <w:t xml:space="preserve">What are </w:t>
      </w:r>
      <w:proofErr w:type="spellStart"/>
      <w:r w:rsidRPr="00417A18">
        <w:rPr>
          <w:i/>
        </w:rPr>
        <w:t>microaggressions</w:t>
      </w:r>
      <w:proofErr w:type="spellEnd"/>
      <w:proofErr w:type="gramStart"/>
      <w:r w:rsidRPr="00417A18">
        <w:rPr>
          <w:i/>
        </w:rPr>
        <w:t>?:</w:t>
      </w:r>
      <w:proofErr w:type="gramEnd"/>
      <w:r w:rsidRPr="00417A18">
        <w:rPr>
          <w:i/>
        </w:rPr>
        <w:t xml:space="preserve"> Mapping the construct domain. </w:t>
      </w:r>
      <w:r w:rsidRPr="00417A18">
        <w:t>Symposium presented at the 24</w:t>
      </w:r>
      <w:r w:rsidRPr="00417A18">
        <w:rPr>
          <w:vertAlign w:val="superscript"/>
        </w:rPr>
        <w:t>th</w:t>
      </w:r>
      <w:r w:rsidRPr="00417A18">
        <w:t xml:space="preserve"> Society for Industrial Organizational Psychology Annual Conference, New Orleans, LA.</w:t>
      </w:r>
    </w:p>
    <w:p w:rsidR="002A219A" w:rsidRDefault="002A219A" w:rsidP="002A219A">
      <w:pPr>
        <w:pStyle w:val="References"/>
      </w:pPr>
      <w:proofErr w:type="gramStart"/>
      <w:r w:rsidRPr="0054408C">
        <w:t xml:space="preserve">Jayne, M., </w:t>
      </w:r>
      <w:proofErr w:type="spellStart"/>
      <w:r w:rsidRPr="0054408C">
        <w:t>Dipboye</w:t>
      </w:r>
      <w:proofErr w:type="spellEnd"/>
      <w:r w:rsidRPr="0054408C">
        <w:t>, R. L. (2004).</w:t>
      </w:r>
      <w:proofErr w:type="gramEnd"/>
      <w:r w:rsidRPr="0054408C">
        <w:t xml:space="preserve"> </w:t>
      </w:r>
      <w:proofErr w:type="gramStart"/>
      <w:r w:rsidRPr="0054408C">
        <w:t xml:space="preserve">Leveraging diversity to improve business performance: </w:t>
      </w:r>
      <w:r w:rsidR="00891A3D">
        <w:t>r</w:t>
      </w:r>
      <w:r w:rsidR="00891A3D" w:rsidRPr="0054408C">
        <w:t xml:space="preserve">esearch </w:t>
      </w:r>
      <w:r w:rsidRPr="0054408C">
        <w:t>findings and recommendations for organizations.</w:t>
      </w:r>
      <w:proofErr w:type="gramEnd"/>
      <w:r w:rsidRPr="0054408C">
        <w:t xml:space="preserve"> </w:t>
      </w:r>
      <w:r w:rsidRPr="0054408C">
        <w:rPr>
          <w:i/>
        </w:rPr>
        <w:t>Human Resource Management</w:t>
      </w:r>
      <w:r w:rsidRPr="0054408C">
        <w:t xml:space="preserve">, </w:t>
      </w:r>
      <w:r w:rsidRPr="00634096">
        <w:rPr>
          <w:i/>
        </w:rPr>
        <w:t>43</w:t>
      </w:r>
      <w:r w:rsidRPr="0054408C">
        <w:t>(4), 409-424.</w:t>
      </w:r>
    </w:p>
    <w:p w:rsidR="002A219A" w:rsidRDefault="002A219A" w:rsidP="002A219A">
      <w:pPr>
        <w:pStyle w:val="References"/>
      </w:pPr>
      <w:proofErr w:type="spellStart"/>
      <w:proofErr w:type="gramStart"/>
      <w:r w:rsidRPr="006B058E">
        <w:t>Jehn</w:t>
      </w:r>
      <w:proofErr w:type="spellEnd"/>
      <w:r w:rsidRPr="006B058E">
        <w:t xml:space="preserve">, K., </w:t>
      </w:r>
      <w:proofErr w:type="spellStart"/>
      <w:r w:rsidRPr="006B058E">
        <w:t>Northcraft</w:t>
      </w:r>
      <w:proofErr w:type="spellEnd"/>
      <w:r w:rsidRPr="006B058E">
        <w:t>, G., Neale, M. (1999).</w:t>
      </w:r>
      <w:proofErr w:type="gramEnd"/>
      <w:r w:rsidRPr="006B058E">
        <w:t xml:space="preserve"> Why differences make a difference: </w:t>
      </w:r>
      <w:r w:rsidR="00891A3D">
        <w:t>a</w:t>
      </w:r>
      <w:r w:rsidR="00891A3D" w:rsidRPr="006B058E">
        <w:t xml:space="preserve"> </w:t>
      </w:r>
      <w:r w:rsidRPr="006B058E">
        <w:t xml:space="preserve">field study of diversity, conflict, and performance in workgroups. </w:t>
      </w:r>
      <w:proofErr w:type="gramStart"/>
      <w:r w:rsidRPr="006B058E">
        <w:rPr>
          <w:i/>
        </w:rPr>
        <w:t>Administrative Science Quarterly</w:t>
      </w:r>
      <w:r w:rsidRPr="006B058E">
        <w:t xml:space="preserve">, </w:t>
      </w:r>
      <w:r w:rsidRPr="00634096">
        <w:rPr>
          <w:i/>
        </w:rPr>
        <w:t>44</w:t>
      </w:r>
      <w:r w:rsidRPr="006B058E">
        <w:t>, 1999.</w:t>
      </w:r>
      <w:proofErr w:type="gramEnd"/>
    </w:p>
    <w:p w:rsidR="002A219A" w:rsidRDefault="002A219A" w:rsidP="002A219A">
      <w:pPr>
        <w:pStyle w:val="References"/>
      </w:pPr>
      <w:r w:rsidRPr="006B058E">
        <w:t>Johnson, A. (2001).</w:t>
      </w:r>
      <w:r w:rsidRPr="0054408C">
        <w:t xml:space="preserve"> </w:t>
      </w:r>
      <w:proofErr w:type="gramStart"/>
      <w:r w:rsidRPr="0054408C">
        <w:rPr>
          <w:i/>
        </w:rPr>
        <w:t xml:space="preserve">Privilege, </w:t>
      </w:r>
      <w:r>
        <w:rPr>
          <w:i/>
        </w:rPr>
        <w:t>p</w:t>
      </w:r>
      <w:r w:rsidRPr="0054408C">
        <w:rPr>
          <w:i/>
        </w:rPr>
        <w:t xml:space="preserve">ower and </w:t>
      </w:r>
      <w:r>
        <w:rPr>
          <w:i/>
        </w:rPr>
        <w:t>d</w:t>
      </w:r>
      <w:r w:rsidRPr="0054408C">
        <w:rPr>
          <w:i/>
        </w:rPr>
        <w:t>ifference</w:t>
      </w:r>
      <w:r w:rsidRPr="0054408C">
        <w:t>.</w:t>
      </w:r>
      <w:proofErr w:type="gramEnd"/>
      <w:r w:rsidRPr="0054408C">
        <w:t xml:space="preserve"> </w:t>
      </w:r>
      <w:r>
        <w:t xml:space="preserve">Mountain View, </w:t>
      </w:r>
      <w:proofErr w:type="gramStart"/>
      <w:r>
        <w:t>Ca :</w:t>
      </w:r>
      <w:r w:rsidRPr="0054408C">
        <w:t>Mayfield</w:t>
      </w:r>
      <w:proofErr w:type="gramEnd"/>
      <w:r w:rsidRPr="0054408C">
        <w:t xml:space="preserve"> Publishing.</w:t>
      </w:r>
    </w:p>
    <w:p w:rsidR="002A219A" w:rsidRDefault="002A219A" w:rsidP="002A219A">
      <w:pPr>
        <w:pStyle w:val="References"/>
      </w:pPr>
      <w:proofErr w:type="gramStart"/>
      <w:r w:rsidRPr="0054408C">
        <w:t xml:space="preserve">Kearney, E., </w:t>
      </w:r>
      <w:proofErr w:type="spellStart"/>
      <w:r w:rsidRPr="0054408C">
        <w:t>Gebert</w:t>
      </w:r>
      <w:proofErr w:type="spellEnd"/>
      <w:r w:rsidRPr="0054408C">
        <w:t xml:space="preserve">, D., </w:t>
      </w:r>
      <w:r>
        <w:t xml:space="preserve">&amp; </w:t>
      </w:r>
      <w:proofErr w:type="spellStart"/>
      <w:r w:rsidRPr="0054408C">
        <w:t>Voepel</w:t>
      </w:r>
      <w:proofErr w:type="spellEnd"/>
      <w:r w:rsidRPr="0054408C">
        <w:t>, D. (2009).</w:t>
      </w:r>
      <w:proofErr w:type="gramEnd"/>
      <w:r w:rsidRPr="0054408C">
        <w:t xml:space="preserve"> </w:t>
      </w:r>
      <w:proofErr w:type="gramStart"/>
      <w:r w:rsidRPr="0054408C">
        <w:t>When and how diversity benefits teams</w:t>
      </w:r>
      <w:r>
        <w:t xml:space="preserve">: </w:t>
      </w:r>
      <w:r w:rsidR="00891A3D">
        <w:t>t</w:t>
      </w:r>
      <w:r w:rsidR="00891A3D" w:rsidRPr="0054408C">
        <w:t xml:space="preserve">he </w:t>
      </w:r>
      <w:r w:rsidRPr="0054408C">
        <w:t>importance of team members need for cognition.</w:t>
      </w:r>
      <w:proofErr w:type="gramEnd"/>
      <w:r w:rsidRPr="0054408C">
        <w:t xml:space="preserve"> </w:t>
      </w:r>
      <w:r w:rsidRPr="0054408C">
        <w:rPr>
          <w:i/>
        </w:rPr>
        <w:t>Academy of Management Journal</w:t>
      </w:r>
      <w:r w:rsidRPr="0054408C">
        <w:t xml:space="preserve">, </w:t>
      </w:r>
      <w:r w:rsidRPr="00634096">
        <w:rPr>
          <w:i/>
        </w:rPr>
        <w:t>52</w:t>
      </w:r>
      <w:r>
        <w:t>(</w:t>
      </w:r>
      <w:r w:rsidRPr="0054408C">
        <w:t>3</w:t>
      </w:r>
      <w:r>
        <w:t>)</w:t>
      </w:r>
      <w:r w:rsidRPr="0054408C">
        <w:t>, 581–598.</w:t>
      </w:r>
    </w:p>
    <w:p w:rsidR="002A219A" w:rsidRDefault="002A219A" w:rsidP="002A219A">
      <w:pPr>
        <w:pStyle w:val="References"/>
      </w:pPr>
      <w:r w:rsidRPr="0054408C">
        <w:t xml:space="preserve">Kearney, E., &amp; </w:t>
      </w:r>
      <w:proofErr w:type="spellStart"/>
      <w:r w:rsidRPr="0054408C">
        <w:t>Gebert</w:t>
      </w:r>
      <w:proofErr w:type="spellEnd"/>
      <w:r w:rsidRPr="0054408C">
        <w:t xml:space="preserve">, D. 2009. Managing diversity and enhancing team outcomes: </w:t>
      </w:r>
      <w:r w:rsidR="00891A3D">
        <w:t>t</w:t>
      </w:r>
      <w:r w:rsidR="00891A3D" w:rsidRPr="0054408C">
        <w:t xml:space="preserve">he </w:t>
      </w:r>
      <w:r w:rsidRPr="0054408C">
        <w:t xml:space="preserve">promise of transformational leadership. </w:t>
      </w:r>
      <w:r w:rsidRPr="0054408C">
        <w:rPr>
          <w:i/>
        </w:rPr>
        <w:t>Journal of Applied Psychology</w:t>
      </w:r>
      <w:r w:rsidRPr="0054408C">
        <w:rPr>
          <w:b/>
          <w:i/>
        </w:rPr>
        <w:t xml:space="preserve">, </w:t>
      </w:r>
      <w:r w:rsidRPr="00634096">
        <w:rPr>
          <w:i/>
        </w:rPr>
        <w:t>94</w:t>
      </w:r>
      <w:r>
        <w:t xml:space="preserve">, </w:t>
      </w:r>
      <w:r w:rsidRPr="0054408C">
        <w:t>77–89.</w:t>
      </w:r>
    </w:p>
    <w:p w:rsidR="002A219A" w:rsidRDefault="002A219A" w:rsidP="002A219A">
      <w:pPr>
        <w:pStyle w:val="References"/>
      </w:pPr>
      <w:r w:rsidRPr="0054408C">
        <w:rPr>
          <w:lang w:val="fr-FR"/>
        </w:rPr>
        <w:t xml:space="preserve">Kets de </w:t>
      </w:r>
      <w:proofErr w:type="spellStart"/>
      <w:r w:rsidRPr="0054408C">
        <w:rPr>
          <w:lang w:val="fr-FR"/>
        </w:rPr>
        <w:t>Vries</w:t>
      </w:r>
      <w:proofErr w:type="spellEnd"/>
      <w:r w:rsidRPr="0054408C">
        <w:rPr>
          <w:lang w:val="fr-FR"/>
        </w:rPr>
        <w:t>, M., Florent-</w:t>
      </w:r>
      <w:proofErr w:type="spellStart"/>
      <w:r w:rsidRPr="0054408C">
        <w:rPr>
          <w:lang w:val="fr-FR"/>
        </w:rPr>
        <w:t>Treacy</w:t>
      </w:r>
      <w:proofErr w:type="spellEnd"/>
      <w:r w:rsidRPr="0054408C">
        <w:rPr>
          <w:lang w:val="fr-FR"/>
        </w:rPr>
        <w:t xml:space="preserve">, E. (1999). </w:t>
      </w:r>
      <w:proofErr w:type="gramStart"/>
      <w:r w:rsidRPr="0054408C">
        <w:rPr>
          <w:i/>
        </w:rPr>
        <w:t xml:space="preserve">The </w:t>
      </w:r>
      <w:r>
        <w:rPr>
          <w:i/>
        </w:rPr>
        <w:t>n</w:t>
      </w:r>
      <w:r w:rsidRPr="0054408C">
        <w:rPr>
          <w:i/>
        </w:rPr>
        <w:t xml:space="preserve">ew </w:t>
      </w:r>
      <w:r>
        <w:rPr>
          <w:i/>
        </w:rPr>
        <w:t>g</w:t>
      </w:r>
      <w:r w:rsidRPr="0054408C">
        <w:rPr>
          <w:i/>
        </w:rPr>
        <w:t xml:space="preserve">lobal </w:t>
      </w:r>
      <w:r>
        <w:rPr>
          <w:i/>
        </w:rPr>
        <w:t>l</w:t>
      </w:r>
      <w:r w:rsidRPr="0054408C">
        <w:rPr>
          <w:i/>
        </w:rPr>
        <w:t>eaders</w:t>
      </w:r>
      <w:r w:rsidRPr="0054408C">
        <w:t>.</w:t>
      </w:r>
      <w:proofErr w:type="gramEnd"/>
      <w:r w:rsidRPr="0054408C">
        <w:t xml:space="preserve"> San Francisco: </w:t>
      </w:r>
      <w:proofErr w:type="spellStart"/>
      <w:r w:rsidRPr="0054408C">
        <w:t>Jossey</w:t>
      </w:r>
      <w:proofErr w:type="spellEnd"/>
      <w:r>
        <w:t>-</w:t>
      </w:r>
      <w:r w:rsidRPr="0054408C">
        <w:t>Bass.</w:t>
      </w:r>
    </w:p>
    <w:p w:rsidR="002A219A" w:rsidRDefault="002A219A" w:rsidP="002A219A">
      <w:pPr>
        <w:pStyle w:val="References"/>
        <w:rPr>
          <w:i/>
        </w:rPr>
      </w:pPr>
      <w:proofErr w:type="spellStart"/>
      <w:proofErr w:type="gramStart"/>
      <w:r w:rsidRPr="0054408C">
        <w:t>Kirkman</w:t>
      </w:r>
      <w:proofErr w:type="spellEnd"/>
      <w:r w:rsidRPr="0054408C">
        <w:t xml:space="preserve">, B. L., </w:t>
      </w:r>
      <w:r>
        <w:t>&amp; S</w:t>
      </w:r>
      <w:r w:rsidRPr="0054408C">
        <w:t>hapiro, D. L. (2005).</w:t>
      </w:r>
      <w:proofErr w:type="gramEnd"/>
      <w:r w:rsidRPr="0054408C">
        <w:t xml:space="preserve"> </w:t>
      </w:r>
      <w:proofErr w:type="gramStart"/>
      <w:r w:rsidRPr="0054408C">
        <w:t>The impact of cultural value diversity on multicultural team performance.</w:t>
      </w:r>
      <w:proofErr w:type="gramEnd"/>
      <w:r w:rsidRPr="0054408C">
        <w:t xml:space="preserve"> In D. L. Shapiro, M. A. Von </w:t>
      </w:r>
      <w:proofErr w:type="spellStart"/>
      <w:r w:rsidRPr="0054408C">
        <w:t>Glinow</w:t>
      </w:r>
      <w:proofErr w:type="spellEnd"/>
      <w:r w:rsidRPr="0054408C">
        <w:t xml:space="preserve">, &amp; J. </w:t>
      </w:r>
      <w:proofErr w:type="spellStart"/>
      <w:r w:rsidRPr="0054408C">
        <w:t>L.Cheng</w:t>
      </w:r>
      <w:proofErr w:type="spellEnd"/>
      <w:r w:rsidRPr="0054408C">
        <w:t xml:space="preserve"> (Eds.), </w:t>
      </w:r>
      <w:r w:rsidRPr="0054408C">
        <w:rPr>
          <w:i/>
        </w:rPr>
        <w:t xml:space="preserve">Advances </w:t>
      </w:r>
    </w:p>
    <w:p w:rsidR="002A219A" w:rsidRDefault="002A219A" w:rsidP="002A219A">
      <w:pPr>
        <w:pStyle w:val="References"/>
        <w:ind w:firstLine="0"/>
      </w:pPr>
      <w:proofErr w:type="gramStart"/>
      <w:r w:rsidRPr="0054408C">
        <w:rPr>
          <w:i/>
        </w:rPr>
        <w:t>in</w:t>
      </w:r>
      <w:proofErr w:type="gramEnd"/>
      <w:r w:rsidRPr="0054408C">
        <w:rPr>
          <w:i/>
        </w:rPr>
        <w:t xml:space="preserve"> international management: </w:t>
      </w:r>
      <w:r w:rsidR="00891A3D">
        <w:rPr>
          <w:i/>
        </w:rPr>
        <w:t>m</w:t>
      </w:r>
      <w:r w:rsidR="00891A3D" w:rsidRPr="0054408C">
        <w:rPr>
          <w:i/>
        </w:rPr>
        <w:t xml:space="preserve">anaging </w:t>
      </w:r>
      <w:r w:rsidRPr="0054408C">
        <w:rPr>
          <w:i/>
        </w:rPr>
        <w:t>multinational teams</w:t>
      </w:r>
      <w:r w:rsidRPr="00634096">
        <w:rPr>
          <w:i/>
        </w:rPr>
        <w:t xml:space="preserve"> 18</w:t>
      </w:r>
      <w:r>
        <w:t xml:space="preserve">, (pp. </w:t>
      </w:r>
      <w:r w:rsidRPr="0054408C">
        <w:t>33–67</w:t>
      </w:r>
      <w:r>
        <w:t>)</w:t>
      </w:r>
      <w:r w:rsidRPr="0054408C">
        <w:t>. London: Elsevier.</w:t>
      </w:r>
    </w:p>
    <w:p w:rsidR="002A219A" w:rsidRDefault="002A219A" w:rsidP="002A219A">
      <w:pPr>
        <w:pStyle w:val="References"/>
      </w:pPr>
      <w:proofErr w:type="spellStart"/>
      <w:r w:rsidRPr="0054408C">
        <w:lastRenderedPageBreak/>
        <w:t>Knouse</w:t>
      </w:r>
      <w:proofErr w:type="spellEnd"/>
      <w:r w:rsidRPr="0054408C">
        <w:t xml:space="preserve">, S. B. (1998). </w:t>
      </w:r>
      <w:proofErr w:type="gramStart"/>
      <w:r w:rsidRPr="00634096">
        <w:rPr>
          <w:i/>
        </w:rPr>
        <w:t xml:space="preserve">Keeping “On Task”: An Exploration of Task Cohesion in Diverse Military Teams </w:t>
      </w:r>
      <w:r w:rsidRPr="0054408C">
        <w:t>(DEOMI RSP 98-1).</w:t>
      </w:r>
      <w:proofErr w:type="gramEnd"/>
      <w:r w:rsidRPr="0054408C">
        <w:t xml:space="preserve"> Patrick Air Force Base, FL: </w:t>
      </w:r>
      <w:proofErr w:type="spellStart"/>
      <w:r w:rsidRPr="0054408C">
        <w:t>Defense</w:t>
      </w:r>
      <w:proofErr w:type="spellEnd"/>
      <w:r w:rsidRPr="0054408C">
        <w:t xml:space="preserve"> Equal Opportunity Management Institute.</w:t>
      </w:r>
      <w:r>
        <w:t xml:space="preserve"> </w:t>
      </w:r>
      <w:r w:rsidRPr="0054408C">
        <w:rPr>
          <w:rFonts w:eastAsia="Arial"/>
        </w:rPr>
        <w:t>(ADA359547)</w:t>
      </w:r>
    </w:p>
    <w:p w:rsidR="002A219A" w:rsidRDefault="002A219A" w:rsidP="002A219A">
      <w:pPr>
        <w:pStyle w:val="References"/>
      </w:pPr>
      <w:proofErr w:type="spellStart"/>
      <w:r w:rsidRPr="0054408C">
        <w:t>Krauz</w:t>
      </w:r>
      <w:proofErr w:type="spellEnd"/>
      <w:r w:rsidRPr="0054408C">
        <w:t xml:space="preserve">, M. B. (2006). </w:t>
      </w:r>
      <w:proofErr w:type="gramStart"/>
      <w:r>
        <w:rPr>
          <w:i/>
        </w:rPr>
        <w:t>T</w:t>
      </w:r>
      <w:r w:rsidRPr="00634096">
        <w:rPr>
          <w:i/>
        </w:rPr>
        <w:t xml:space="preserve">he impact of religiosity on midshipman adjustment and feelings of acceptance </w:t>
      </w:r>
      <w:r>
        <w:t>(</w:t>
      </w:r>
      <w:r w:rsidRPr="0054408C">
        <w:t>Master’s Thesis</w:t>
      </w:r>
      <w:r>
        <w:t>).</w:t>
      </w:r>
      <w:proofErr w:type="gramEnd"/>
      <w:r w:rsidRPr="0054408C">
        <w:t xml:space="preserve"> Monterey, CA: Naval Postgraduate School. (ADA457510)</w:t>
      </w:r>
    </w:p>
    <w:p w:rsidR="002A219A" w:rsidRDefault="002A219A" w:rsidP="002A219A">
      <w:pPr>
        <w:pStyle w:val="References"/>
        <w:rPr>
          <w:i/>
        </w:rPr>
      </w:pPr>
      <w:proofErr w:type="spellStart"/>
      <w:r w:rsidRPr="0054408C">
        <w:t>LaFleur</w:t>
      </w:r>
      <w:proofErr w:type="spellEnd"/>
      <w:r w:rsidRPr="0054408C">
        <w:t xml:space="preserve">, K. (2002). White racial identity and white racial consciousness: similarities, differences, and recommendations. </w:t>
      </w:r>
      <w:proofErr w:type="gramStart"/>
      <w:r w:rsidRPr="0054408C">
        <w:rPr>
          <w:i/>
        </w:rPr>
        <w:t xml:space="preserve">Journal of Multicultural </w:t>
      </w:r>
      <w:proofErr w:type="spellStart"/>
      <w:r w:rsidRPr="0054408C">
        <w:rPr>
          <w:i/>
        </w:rPr>
        <w:t>Counseling</w:t>
      </w:r>
      <w:proofErr w:type="spellEnd"/>
      <w:r w:rsidRPr="0054408C">
        <w:rPr>
          <w:i/>
        </w:rPr>
        <w:t xml:space="preserve"> and Development.</w:t>
      </w:r>
      <w:proofErr w:type="gramEnd"/>
      <w:r w:rsidRPr="0054408C">
        <w:rPr>
          <w:i/>
        </w:rPr>
        <w:t xml:space="preserve"> </w:t>
      </w:r>
    </w:p>
    <w:p w:rsidR="00BA6945" w:rsidRDefault="00891A3D" w:rsidP="00BB69DA">
      <w:pPr>
        <w:pStyle w:val="Body1"/>
        <w:rPr>
          <w:lang w:val="en-GB" w:eastAsia="en-GB"/>
        </w:rPr>
      </w:pPr>
      <w:r w:rsidRPr="00891A3D">
        <w:rPr>
          <w:lang w:val="en-GB" w:eastAsia="en-GB"/>
        </w:rPr>
        <w:t xml:space="preserve">Lawler, E. E. (1994). </w:t>
      </w:r>
      <w:proofErr w:type="gramStart"/>
      <w:r w:rsidRPr="00891A3D">
        <w:rPr>
          <w:lang w:val="en-GB" w:eastAsia="en-GB"/>
        </w:rPr>
        <w:t>From job-based to competency-based organizations.</w:t>
      </w:r>
      <w:proofErr w:type="gramEnd"/>
      <w:r w:rsidRPr="00891A3D">
        <w:rPr>
          <w:lang w:val="en-GB" w:eastAsia="en-GB"/>
        </w:rPr>
        <w:t xml:space="preserve"> </w:t>
      </w:r>
      <w:r w:rsidR="008C3D67" w:rsidRPr="00931E8C">
        <w:rPr>
          <w:i/>
          <w:lang w:val="en-GB" w:eastAsia="en-GB"/>
        </w:rPr>
        <w:t>Journal of</w:t>
      </w:r>
      <w:r w:rsidR="008C3D67" w:rsidRPr="00931E8C">
        <w:rPr>
          <w:lang w:val="en-GB" w:eastAsia="en-GB"/>
        </w:rPr>
        <w:t xml:space="preserve"> Organizational </w:t>
      </w:r>
      <w:proofErr w:type="spellStart"/>
      <w:r w:rsidR="008C3D67" w:rsidRPr="00931E8C">
        <w:rPr>
          <w:lang w:val="en-GB" w:eastAsia="en-GB"/>
        </w:rPr>
        <w:t>Behavior</w:t>
      </w:r>
      <w:proofErr w:type="spellEnd"/>
      <w:r w:rsidRPr="00891A3D">
        <w:rPr>
          <w:lang w:val="en-GB" w:eastAsia="en-GB"/>
        </w:rPr>
        <w:t>, 15, 3-15.</w:t>
      </w:r>
    </w:p>
    <w:p w:rsidR="00891A3D" w:rsidRPr="001710AD" w:rsidRDefault="00891A3D" w:rsidP="00891A3D">
      <w:pPr>
        <w:pStyle w:val="References"/>
      </w:pPr>
      <w:proofErr w:type="spellStart"/>
      <w:proofErr w:type="gramStart"/>
      <w:r>
        <w:t>Lievens</w:t>
      </w:r>
      <w:proofErr w:type="spellEnd"/>
      <w:r>
        <w:t xml:space="preserve">, F., Sanchez, J. I., &amp; </w:t>
      </w:r>
      <w:proofErr w:type="spellStart"/>
      <w:r>
        <w:t>DeCorte</w:t>
      </w:r>
      <w:proofErr w:type="spellEnd"/>
      <w:r>
        <w:t>, W. (2004).</w:t>
      </w:r>
      <w:proofErr w:type="gramEnd"/>
      <w:r>
        <w:t xml:space="preserve"> </w:t>
      </w:r>
      <w:proofErr w:type="gramStart"/>
      <w:r>
        <w:t xml:space="preserve">Easing the inferential leap in competency </w:t>
      </w:r>
      <w:proofErr w:type="spellStart"/>
      <w:r>
        <w:t>modeling</w:t>
      </w:r>
      <w:proofErr w:type="spellEnd"/>
      <w:r>
        <w:t>: the effects of task-related information and subject matter expertise.</w:t>
      </w:r>
      <w:proofErr w:type="gramEnd"/>
      <w:r w:rsidDel="00891A3D">
        <w:t xml:space="preserve"> </w:t>
      </w:r>
      <w:r w:rsidRPr="00891A3D">
        <w:rPr>
          <w:i/>
        </w:rPr>
        <w:t>Personnel Psychology</w:t>
      </w:r>
      <w:r>
        <w:t>, 57, 881-904.</w:t>
      </w:r>
    </w:p>
    <w:p w:rsidR="002A219A" w:rsidRDefault="002A219A" w:rsidP="002A219A">
      <w:pPr>
        <w:pStyle w:val="References"/>
      </w:pPr>
      <w:proofErr w:type="gramStart"/>
      <w:r w:rsidRPr="0054408C">
        <w:t xml:space="preserve">Landis, D., &amp; </w:t>
      </w:r>
      <w:proofErr w:type="spellStart"/>
      <w:r w:rsidRPr="0054408C">
        <w:t>Bhagat</w:t>
      </w:r>
      <w:proofErr w:type="spellEnd"/>
      <w:r w:rsidRPr="0054408C">
        <w:t>, R. (2001).</w:t>
      </w:r>
      <w:proofErr w:type="gramEnd"/>
      <w:r w:rsidRPr="0054408C">
        <w:t xml:space="preserve"> (Eds.). </w:t>
      </w:r>
      <w:r w:rsidRPr="0054408C">
        <w:rPr>
          <w:i/>
        </w:rPr>
        <w:t xml:space="preserve">Handbook of </w:t>
      </w:r>
      <w:r>
        <w:rPr>
          <w:i/>
        </w:rPr>
        <w:t>i</w:t>
      </w:r>
      <w:r w:rsidRPr="0054408C">
        <w:rPr>
          <w:i/>
        </w:rPr>
        <w:t xml:space="preserve">ntercultural </w:t>
      </w:r>
      <w:r>
        <w:rPr>
          <w:i/>
        </w:rPr>
        <w:t>t</w:t>
      </w:r>
      <w:r w:rsidRPr="0054408C">
        <w:rPr>
          <w:i/>
        </w:rPr>
        <w:t>raining</w:t>
      </w:r>
      <w:r>
        <w:rPr>
          <w:i/>
        </w:rPr>
        <w:t xml:space="preserve"> (</w:t>
      </w:r>
      <w:r>
        <w:t>2</w:t>
      </w:r>
      <w:r w:rsidRPr="00634096">
        <w:rPr>
          <w:vertAlign w:val="superscript"/>
        </w:rPr>
        <w:t>nd</w:t>
      </w:r>
      <w:r>
        <w:t xml:space="preserve"> </w:t>
      </w:r>
      <w:proofErr w:type="gramStart"/>
      <w:r w:rsidRPr="00634096">
        <w:t>ed</w:t>
      </w:r>
      <w:proofErr w:type="gramEnd"/>
      <w:r w:rsidRPr="00634096">
        <w:t>.</w:t>
      </w:r>
      <w:r>
        <w:t xml:space="preserve">). </w:t>
      </w:r>
      <w:r w:rsidRPr="0054408C">
        <w:t>Newbury Park: Sage</w:t>
      </w:r>
      <w:r>
        <w:t xml:space="preserve"> Publications</w:t>
      </w:r>
      <w:r w:rsidRPr="0054408C">
        <w:t>.</w:t>
      </w:r>
    </w:p>
    <w:p w:rsidR="002A219A" w:rsidRDefault="002A219A" w:rsidP="002A219A">
      <w:pPr>
        <w:pStyle w:val="References"/>
      </w:pPr>
      <w:proofErr w:type="spellStart"/>
      <w:proofErr w:type="gramStart"/>
      <w:r w:rsidRPr="0054408C">
        <w:t>Landy</w:t>
      </w:r>
      <w:proofErr w:type="spellEnd"/>
      <w:r w:rsidRPr="0054408C">
        <w:t>, F. J. (2008).</w:t>
      </w:r>
      <w:proofErr w:type="gramEnd"/>
      <w:r w:rsidRPr="0054408C">
        <w:t xml:space="preserve"> Stereotypes, </w:t>
      </w:r>
      <w:r>
        <w:t>b</w:t>
      </w:r>
      <w:r w:rsidRPr="0054408C">
        <w:t xml:space="preserve">ias, and </w:t>
      </w:r>
      <w:r>
        <w:t>p</w:t>
      </w:r>
      <w:r w:rsidRPr="0054408C">
        <w:t xml:space="preserve">ersonnel </w:t>
      </w:r>
      <w:r>
        <w:t>d</w:t>
      </w:r>
      <w:r w:rsidRPr="0054408C">
        <w:t xml:space="preserve">ecisions: Strange and </w:t>
      </w:r>
      <w:r>
        <w:t>s</w:t>
      </w:r>
      <w:r w:rsidRPr="0054408C">
        <w:t xml:space="preserve">tranger. </w:t>
      </w:r>
      <w:r w:rsidRPr="0054408C">
        <w:rPr>
          <w:i/>
        </w:rPr>
        <w:t>Industrial and Organizational Psychology,</w:t>
      </w:r>
      <w:r w:rsidRPr="0054408C">
        <w:t xml:space="preserve"> </w:t>
      </w:r>
      <w:r w:rsidRPr="00634096">
        <w:rPr>
          <w:i/>
        </w:rPr>
        <w:t>1</w:t>
      </w:r>
      <w:r>
        <w:t xml:space="preserve">, </w:t>
      </w:r>
      <w:r w:rsidRPr="0054408C">
        <w:t xml:space="preserve">379–392. </w:t>
      </w:r>
    </w:p>
    <w:p w:rsidR="002A219A" w:rsidRDefault="002A219A" w:rsidP="002A219A">
      <w:pPr>
        <w:pStyle w:val="References"/>
      </w:pPr>
      <w:r w:rsidRPr="0054408C">
        <w:t xml:space="preserve">Lewis, R. D. (2006). </w:t>
      </w:r>
      <w:r w:rsidRPr="0054408C">
        <w:rPr>
          <w:i/>
        </w:rPr>
        <w:t xml:space="preserve">When </w:t>
      </w:r>
      <w:r>
        <w:rPr>
          <w:i/>
        </w:rPr>
        <w:t>c</w:t>
      </w:r>
      <w:r w:rsidRPr="0054408C">
        <w:rPr>
          <w:i/>
        </w:rPr>
        <w:t xml:space="preserve">ultures </w:t>
      </w:r>
      <w:r>
        <w:rPr>
          <w:i/>
        </w:rPr>
        <w:t>c</w:t>
      </w:r>
      <w:r w:rsidRPr="0054408C">
        <w:rPr>
          <w:i/>
        </w:rPr>
        <w:t>ollide</w:t>
      </w:r>
      <w:r>
        <w:rPr>
          <w:i/>
        </w:rPr>
        <w:t>:</w:t>
      </w:r>
      <w:r w:rsidRPr="0054408C">
        <w:rPr>
          <w:i/>
        </w:rPr>
        <w:t xml:space="preserve"> Leading </w:t>
      </w:r>
      <w:r>
        <w:rPr>
          <w:i/>
        </w:rPr>
        <w:t>a</w:t>
      </w:r>
      <w:r w:rsidRPr="0054408C">
        <w:rPr>
          <w:i/>
        </w:rPr>
        <w:t xml:space="preserve">cross </w:t>
      </w:r>
      <w:r>
        <w:rPr>
          <w:i/>
        </w:rPr>
        <w:t>c</w:t>
      </w:r>
      <w:r w:rsidRPr="0054408C">
        <w:rPr>
          <w:i/>
        </w:rPr>
        <w:t>ultures</w:t>
      </w:r>
      <w:r w:rsidRPr="0054408C">
        <w:t xml:space="preserve"> </w:t>
      </w:r>
      <w:r>
        <w:t>(3</w:t>
      </w:r>
      <w:r w:rsidRPr="00634096">
        <w:rPr>
          <w:vertAlign w:val="superscript"/>
        </w:rPr>
        <w:t>rd</w:t>
      </w:r>
      <w:r>
        <w:t xml:space="preserve"> </w:t>
      </w:r>
      <w:proofErr w:type="gramStart"/>
      <w:r w:rsidRPr="0054408C">
        <w:t>ed</w:t>
      </w:r>
      <w:proofErr w:type="gramEnd"/>
      <w:r w:rsidRPr="0054408C">
        <w:t>.</w:t>
      </w:r>
      <w:r>
        <w:t xml:space="preserve">). </w:t>
      </w:r>
      <w:r w:rsidRPr="0054408C">
        <w:t xml:space="preserve">Boston, MA: Nicholas </w:t>
      </w:r>
      <w:proofErr w:type="spellStart"/>
      <w:r w:rsidRPr="0054408C">
        <w:t>Brealey</w:t>
      </w:r>
      <w:proofErr w:type="spellEnd"/>
      <w:r w:rsidRPr="0054408C">
        <w:t xml:space="preserve"> Publishing.</w:t>
      </w:r>
    </w:p>
    <w:p w:rsidR="002A219A" w:rsidRPr="007D3E68" w:rsidRDefault="002A219A" w:rsidP="002A219A">
      <w:pPr>
        <w:pStyle w:val="References"/>
      </w:pPr>
      <w:proofErr w:type="gramStart"/>
      <w:r w:rsidRPr="0054408C">
        <w:t>Lipari, R. N., Lancaster, A. R., &amp; Jones, A. M. (2005).</w:t>
      </w:r>
      <w:proofErr w:type="gramEnd"/>
      <w:r w:rsidRPr="0054408C">
        <w:t xml:space="preserve"> </w:t>
      </w:r>
      <w:proofErr w:type="gramStart"/>
      <w:r w:rsidRPr="0054408C">
        <w:t xml:space="preserve">2004 </w:t>
      </w:r>
      <w:r w:rsidRPr="00634096">
        <w:rPr>
          <w:i/>
        </w:rPr>
        <w:t xml:space="preserve">Sexual </w:t>
      </w:r>
      <w:r>
        <w:rPr>
          <w:i/>
        </w:rPr>
        <w:t>h</w:t>
      </w:r>
      <w:r w:rsidRPr="00634096">
        <w:rPr>
          <w:i/>
        </w:rPr>
        <w:t xml:space="preserve">arassment </w:t>
      </w:r>
      <w:r>
        <w:rPr>
          <w:i/>
        </w:rPr>
        <w:t>s</w:t>
      </w:r>
      <w:r w:rsidRPr="00634096">
        <w:rPr>
          <w:i/>
        </w:rPr>
        <w:t xml:space="preserve">urvey of </w:t>
      </w:r>
      <w:r>
        <w:rPr>
          <w:i/>
        </w:rPr>
        <w:t>r</w:t>
      </w:r>
      <w:r w:rsidRPr="00634096">
        <w:rPr>
          <w:i/>
        </w:rPr>
        <w:t xml:space="preserve">eserve </w:t>
      </w:r>
      <w:r>
        <w:rPr>
          <w:i/>
        </w:rPr>
        <w:t>c</w:t>
      </w:r>
      <w:r w:rsidRPr="00634096">
        <w:rPr>
          <w:i/>
        </w:rPr>
        <w:t xml:space="preserve">omponent </w:t>
      </w:r>
      <w:r>
        <w:rPr>
          <w:i/>
        </w:rPr>
        <w:t>m</w:t>
      </w:r>
      <w:r w:rsidRPr="00634096">
        <w:rPr>
          <w:i/>
        </w:rPr>
        <w:t>embers</w:t>
      </w:r>
      <w:r w:rsidRPr="0054408C">
        <w:t xml:space="preserve"> </w:t>
      </w:r>
      <w:r w:rsidRPr="0054408C">
        <w:rPr>
          <w:rFonts w:eastAsia="Arial"/>
        </w:rPr>
        <w:t>(DMDC-2005-</w:t>
      </w:r>
      <w:r w:rsidRPr="0054408C">
        <w:t>010).</w:t>
      </w:r>
      <w:proofErr w:type="gramEnd"/>
      <w:r w:rsidRPr="0054408C">
        <w:t xml:space="preserve"> Arlington, VA: </w:t>
      </w:r>
      <w:proofErr w:type="spellStart"/>
      <w:r w:rsidRPr="0054408C">
        <w:t>Defense</w:t>
      </w:r>
      <w:proofErr w:type="spellEnd"/>
      <w:r w:rsidRPr="0054408C">
        <w:t xml:space="preserve"> Manpower Data </w:t>
      </w:r>
      <w:proofErr w:type="spellStart"/>
      <w:r w:rsidRPr="0054408C">
        <w:t>Center</w:t>
      </w:r>
      <w:proofErr w:type="spellEnd"/>
      <w:r w:rsidRPr="0054408C">
        <w:t>. (ADA433368)</w:t>
      </w:r>
    </w:p>
    <w:p w:rsidR="002A219A" w:rsidRDefault="002A219A" w:rsidP="002A219A">
      <w:pPr>
        <w:pStyle w:val="References"/>
      </w:pPr>
      <w:proofErr w:type="gramStart"/>
      <w:r w:rsidRPr="0054408C">
        <w:t>Livers, A. &amp; Caver, K. (2003</w:t>
      </w:r>
      <w:r w:rsidRPr="00634096">
        <w:t>).</w:t>
      </w:r>
      <w:proofErr w:type="gramEnd"/>
      <w:r w:rsidRPr="00634096">
        <w:t xml:space="preserve"> </w:t>
      </w:r>
      <w:r w:rsidR="008C3D67" w:rsidRPr="00931E8C">
        <w:rPr>
          <w:i/>
        </w:rPr>
        <w:t xml:space="preserve">Leading in black and white: Working across the racial divide in corporate America. </w:t>
      </w:r>
      <w:r w:rsidRPr="0054408C">
        <w:t xml:space="preserve">Greensboro: </w:t>
      </w:r>
      <w:proofErr w:type="spellStart"/>
      <w:r w:rsidRPr="0054408C">
        <w:t>Center</w:t>
      </w:r>
      <w:proofErr w:type="spellEnd"/>
      <w:r w:rsidRPr="0054408C">
        <w:t xml:space="preserve"> for Creative Leadership.</w:t>
      </w:r>
    </w:p>
    <w:p w:rsidR="002A219A" w:rsidRDefault="002A219A" w:rsidP="002A219A">
      <w:pPr>
        <w:pStyle w:val="References"/>
      </w:pPr>
      <w:proofErr w:type="spellStart"/>
      <w:r w:rsidRPr="00DC3AF0">
        <w:lastRenderedPageBreak/>
        <w:t>Logel</w:t>
      </w:r>
      <w:proofErr w:type="spellEnd"/>
      <w:r w:rsidRPr="00DC3AF0">
        <w:t>, C.</w:t>
      </w:r>
      <w:r>
        <w:t xml:space="preserve">, </w:t>
      </w:r>
      <w:r w:rsidRPr="00DC3AF0">
        <w:t>Spencer,</w:t>
      </w:r>
      <w:r>
        <w:t xml:space="preserve"> </w:t>
      </w:r>
      <w:r w:rsidRPr="00DC3AF0">
        <w:t>S.</w:t>
      </w:r>
      <w:r>
        <w:t>,</w:t>
      </w:r>
      <w:r w:rsidRPr="00DC3AF0">
        <w:t xml:space="preserve"> </w:t>
      </w:r>
      <w:proofErr w:type="spellStart"/>
      <w:r w:rsidRPr="00DC3AF0">
        <w:t>Iserman</w:t>
      </w:r>
      <w:proofErr w:type="spellEnd"/>
      <w:r w:rsidRPr="00DC3AF0">
        <w:t>, E.</w:t>
      </w:r>
      <w:r>
        <w:t>,</w:t>
      </w:r>
      <w:r w:rsidRPr="00DC3AF0">
        <w:t xml:space="preserve"> Walton, G.</w:t>
      </w:r>
      <w:r>
        <w:t>,</w:t>
      </w:r>
      <w:r w:rsidRPr="00DC3AF0">
        <w:t xml:space="preserve"> von </w:t>
      </w:r>
      <w:proofErr w:type="spellStart"/>
      <w:r w:rsidRPr="00DC3AF0">
        <w:t>Hippel</w:t>
      </w:r>
      <w:proofErr w:type="spellEnd"/>
      <w:r w:rsidRPr="00DC3AF0">
        <w:t>, W.</w:t>
      </w:r>
      <w:r>
        <w:t>,</w:t>
      </w:r>
      <w:r w:rsidRPr="00DC3AF0">
        <w:t xml:space="preserve"> </w:t>
      </w:r>
      <w:r>
        <w:t>&amp;</w:t>
      </w:r>
      <w:r w:rsidRPr="00DC3AF0">
        <w:t>Bell, E</w:t>
      </w:r>
      <w:r>
        <w:t>.</w:t>
      </w:r>
      <w:r w:rsidRPr="00DC3AF0">
        <w:t xml:space="preserve"> (2009)</w:t>
      </w:r>
      <w:r>
        <w:t>.</w:t>
      </w:r>
      <w:r w:rsidRPr="00DC3AF0">
        <w:t xml:space="preserve"> Interacting with </w:t>
      </w:r>
      <w:r>
        <w:t>s</w:t>
      </w:r>
      <w:r w:rsidRPr="00DC3AF0">
        <w:t xml:space="preserve">exist </w:t>
      </w:r>
      <w:r>
        <w:t>m</w:t>
      </w:r>
      <w:r w:rsidRPr="00DC3AF0">
        <w:t xml:space="preserve">en can </w:t>
      </w:r>
      <w:r>
        <w:t>t</w:t>
      </w:r>
      <w:r w:rsidRPr="00DC3AF0">
        <w:t xml:space="preserve">rigger </w:t>
      </w:r>
      <w:r>
        <w:t>s</w:t>
      </w:r>
      <w:r w:rsidRPr="00DC3AF0">
        <w:t xml:space="preserve">ocial </w:t>
      </w:r>
      <w:r>
        <w:t>i</w:t>
      </w:r>
      <w:r w:rsidRPr="00DC3AF0">
        <w:t xml:space="preserve">dentity </w:t>
      </w:r>
      <w:r>
        <w:t>t</w:t>
      </w:r>
      <w:r w:rsidRPr="00DC3AF0">
        <w:t xml:space="preserve">hreat among </w:t>
      </w:r>
      <w:r>
        <w:t>f</w:t>
      </w:r>
      <w:r w:rsidRPr="00DC3AF0">
        <w:t xml:space="preserve">emale </w:t>
      </w:r>
      <w:r>
        <w:t>e</w:t>
      </w:r>
      <w:r w:rsidRPr="00DC3AF0">
        <w:t xml:space="preserve">ngineers. </w:t>
      </w:r>
      <w:proofErr w:type="gramStart"/>
      <w:r w:rsidRPr="00DC3AF0">
        <w:rPr>
          <w:i/>
        </w:rPr>
        <w:t>Journal of Personality and Social Psychology.</w:t>
      </w:r>
      <w:proofErr w:type="gramEnd"/>
      <w:r w:rsidRPr="00DC3AF0">
        <w:t xml:space="preserve"> </w:t>
      </w:r>
      <w:r w:rsidRPr="00634096">
        <w:rPr>
          <w:i/>
        </w:rPr>
        <w:t>96</w:t>
      </w:r>
      <w:r>
        <w:t>(</w:t>
      </w:r>
      <w:r w:rsidRPr="00DC3AF0">
        <w:t>6</w:t>
      </w:r>
      <w:r>
        <w:t>)</w:t>
      </w:r>
      <w:r w:rsidRPr="00DC3AF0">
        <w:t xml:space="preserve">, 1089-1103. </w:t>
      </w:r>
    </w:p>
    <w:p w:rsidR="002A219A" w:rsidRDefault="002A219A" w:rsidP="002A219A">
      <w:pPr>
        <w:pStyle w:val="References"/>
      </w:pPr>
      <w:proofErr w:type="spellStart"/>
      <w:proofErr w:type="gramStart"/>
      <w:r w:rsidRPr="0054408C">
        <w:t>Luhtanen</w:t>
      </w:r>
      <w:proofErr w:type="spellEnd"/>
      <w:r w:rsidRPr="0054408C">
        <w:t>, R., &amp; Crocker, J. (1992).</w:t>
      </w:r>
      <w:proofErr w:type="gramEnd"/>
      <w:r w:rsidRPr="0054408C">
        <w:t xml:space="preserve"> A collective self-esteem scale: Self-evaluation of one’s social identity. </w:t>
      </w:r>
      <w:r w:rsidRPr="0054408C">
        <w:rPr>
          <w:i/>
        </w:rPr>
        <w:t>Personality and Social Psychology Bulletin</w:t>
      </w:r>
      <w:r w:rsidRPr="0054408C">
        <w:t xml:space="preserve">, </w:t>
      </w:r>
      <w:r w:rsidRPr="00634096">
        <w:rPr>
          <w:i/>
        </w:rPr>
        <w:t>18</w:t>
      </w:r>
      <w:r w:rsidRPr="0054408C">
        <w:t>, 302–318.</w:t>
      </w:r>
    </w:p>
    <w:p w:rsidR="002A219A" w:rsidRDefault="002A219A" w:rsidP="002A219A">
      <w:pPr>
        <w:pStyle w:val="References"/>
      </w:pPr>
      <w:proofErr w:type="gramStart"/>
      <w:r w:rsidRPr="0054408C">
        <w:t>Luke, C., &amp; Carrington, V. (2000).</w:t>
      </w:r>
      <w:proofErr w:type="gramEnd"/>
      <w:r w:rsidRPr="0054408C">
        <w:t xml:space="preserve"> Race </w:t>
      </w:r>
      <w:r>
        <w:t>m</w:t>
      </w:r>
      <w:r w:rsidRPr="0054408C">
        <w:t xml:space="preserve">atters. </w:t>
      </w:r>
      <w:proofErr w:type="gramStart"/>
      <w:r w:rsidR="008C3D67" w:rsidRPr="00931E8C">
        <w:rPr>
          <w:i/>
        </w:rPr>
        <w:t>Journal of Intercultural Studies</w:t>
      </w:r>
      <w:r w:rsidRPr="0054408C">
        <w:t xml:space="preserve">, </w:t>
      </w:r>
      <w:r w:rsidRPr="00634096">
        <w:rPr>
          <w:i/>
        </w:rPr>
        <w:t>21</w:t>
      </w:r>
      <w:r w:rsidRPr="0054408C">
        <w:t>, 5.</w:t>
      </w:r>
      <w:proofErr w:type="gramEnd"/>
    </w:p>
    <w:p w:rsidR="00906241" w:rsidRDefault="00906241" w:rsidP="00931E8C">
      <w:pPr>
        <w:pStyle w:val="References"/>
      </w:pPr>
      <w:r>
        <w:t>Mansfield, R. S. (1996). Building competency models: Approaches for HR professionals.</w:t>
      </w:r>
      <w:r w:rsidDel="00906241">
        <w:t xml:space="preserve"> </w:t>
      </w:r>
      <w:r w:rsidRPr="00931E8C">
        <w:rPr>
          <w:i/>
        </w:rPr>
        <w:t>Human Resource Management</w:t>
      </w:r>
      <w:r>
        <w:t>, 35, 7-18.</w:t>
      </w:r>
    </w:p>
    <w:p w:rsidR="002A219A" w:rsidRDefault="002A219A" w:rsidP="002A219A">
      <w:pPr>
        <w:pStyle w:val="References"/>
      </w:pPr>
      <w:r w:rsidRPr="0054408C">
        <w:t xml:space="preserve">Matsumoto, D. (2001) </w:t>
      </w:r>
      <w:proofErr w:type="gramStart"/>
      <w:r w:rsidR="008C3D67" w:rsidRPr="00931E8C">
        <w:rPr>
          <w:i/>
        </w:rPr>
        <w:t>The</w:t>
      </w:r>
      <w:proofErr w:type="gramEnd"/>
      <w:r w:rsidR="008C3D67" w:rsidRPr="00931E8C">
        <w:rPr>
          <w:i/>
        </w:rPr>
        <w:t xml:space="preserve"> handbook of culture and psychology</w:t>
      </w:r>
      <w:r w:rsidRPr="0054408C">
        <w:t xml:space="preserve">. Oxford University Press </w:t>
      </w:r>
    </w:p>
    <w:p w:rsidR="002A219A" w:rsidRDefault="002A219A" w:rsidP="002A219A">
      <w:pPr>
        <w:pStyle w:val="References"/>
      </w:pPr>
      <w:proofErr w:type="gramStart"/>
      <w:r w:rsidRPr="0054408C">
        <w:t>Markus, H. R., Steele, C. M., &amp; Steele, D. M.</w:t>
      </w:r>
      <w:r>
        <w:t xml:space="preserve"> </w:t>
      </w:r>
      <w:r w:rsidRPr="0054408C">
        <w:t>(2002).</w:t>
      </w:r>
      <w:proofErr w:type="gramEnd"/>
      <w:r w:rsidRPr="0054408C">
        <w:t xml:space="preserve"> </w:t>
      </w:r>
      <w:proofErr w:type="spellStart"/>
      <w:r w:rsidRPr="0054408C">
        <w:t>Color</w:t>
      </w:r>
      <w:proofErr w:type="spellEnd"/>
      <w:r w:rsidRPr="0054408C">
        <w:t xml:space="preserve"> blindness as a barrier to inclusion: Assimilation and non-immigrant minorities. </w:t>
      </w:r>
      <w:proofErr w:type="gramStart"/>
      <w:r w:rsidRPr="0054408C">
        <w:t xml:space="preserve">In R. </w:t>
      </w:r>
      <w:proofErr w:type="spellStart"/>
      <w:r w:rsidRPr="0054408C">
        <w:t>Schweder</w:t>
      </w:r>
      <w:proofErr w:type="spellEnd"/>
      <w:r w:rsidRPr="0054408C">
        <w:t xml:space="preserve">, M. </w:t>
      </w:r>
      <w:proofErr w:type="spellStart"/>
      <w:r w:rsidRPr="0054408C">
        <w:t>Minow</w:t>
      </w:r>
      <w:proofErr w:type="spellEnd"/>
      <w:r w:rsidRPr="0054408C">
        <w:t>, &amp; H. R. Markus (Eds.),</w:t>
      </w:r>
      <w:r>
        <w:t xml:space="preserve"> </w:t>
      </w:r>
      <w:r w:rsidRPr="0054408C">
        <w:rPr>
          <w:i/>
        </w:rPr>
        <w:t>Engaging cultural differences: The multicultural challenge in liberal democracies</w:t>
      </w:r>
      <w:r w:rsidRPr="0054408C">
        <w:t xml:space="preserve"> (pp. 453–472</w:t>
      </w:r>
      <w:r w:rsidRPr="00B00936">
        <w:t>).</w:t>
      </w:r>
      <w:proofErr w:type="gramEnd"/>
      <w:r w:rsidRPr="00B00936">
        <w:t xml:space="preserve"> New York: </w:t>
      </w:r>
      <w:r>
        <w:t>Social Sciences Research Council</w:t>
      </w:r>
    </w:p>
    <w:p w:rsidR="002A219A" w:rsidRDefault="002A219A" w:rsidP="002A219A">
      <w:pPr>
        <w:pStyle w:val="References"/>
      </w:pPr>
      <w:proofErr w:type="gramStart"/>
      <w:r w:rsidRPr="0054408C">
        <w:t>Mc Donald, D., McGuire, G.,</w:t>
      </w:r>
      <w:r>
        <w:t xml:space="preserve"> </w:t>
      </w:r>
      <w:r w:rsidRPr="0054408C">
        <w:t xml:space="preserve">Johnston, J., </w:t>
      </w:r>
      <w:proofErr w:type="spellStart"/>
      <w:r w:rsidRPr="0054408C">
        <w:t>Smelski</w:t>
      </w:r>
      <w:proofErr w:type="spellEnd"/>
      <w:r w:rsidRPr="0054408C">
        <w:t xml:space="preserve">, B., </w:t>
      </w:r>
      <w:r>
        <w:t xml:space="preserve">&amp; </w:t>
      </w:r>
      <w:proofErr w:type="spellStart"/>
      <w:r w:rsidRPr="0054408C">
        <w:t>Abbe</w:t>
      </w:r>
      <w:proofErr w:type="spellEnd"/>
      <w:r w:rsidRPr="0054408C">
        <w:t>, A. (2008).</w:t>
      </w:r>
      <w:proofErr w:type="gramEnd"/>
      <w:r w:rsidRPr="0054408C">
        <w:rPr>
          <w:b/>
        </w:rPr>
        <w:t xml:space="preserve"> </w:t>
      </w:r>
      <w:r w:rsidRPr="00634096">
        <w:t xml:space="preserve">Developing and managing cross-cultural competence within the department of </w:t>
      </w:r>
      <w:proofErr w:type="spellStart"/>
      <w:r w:rsidRPr="00634096">
        <w:t>defense</w:t>
      </w:r>
      <w:proofErr w:type="spellEnd"/>
      <w:r w:rsidRPr="00634096">
        <w:t xml:space="preserve">: recommendations </w:t>
      </w:r>
    </w:p>
    <w:p w:rsidR="002A219A" w:rsidRDefault="002A219A" w:rsidP="002A219A">
      <w:pPr>
        <w:pStyle w:val="References"/>
        <w:ind w:firstLine="0"/>
      </w:pPr>
      <w:proofErr w:type="gramStart"/>
      <w:r w:rsidRPr="00634096">
        <w:t>for</w:t>
      </w:r>
      <w:proofErr w:type="gramEnd"/>
      <w:r w:rsidRPr="00634096">
        <w:t xml:space="preserve"> learning and assessment</w:t>
      </w:r>
      <w:r w:rsidRPr="0054408C">
        <w:t xml:space="preserve">. Paper presented to Undersecretary of </w:t>
      </w:r>
      <w:proofErr w:type="spellStart"/>
      <w:r w:rsidRPr="0054408C">
        <w:t>Defense</w:t>
      </w:r>
      <w:proofErr w:type="spellEnd"/>
      <w:r w:rsidRPr="0054408C">
        <w:t>,</w:t>
      </w:r>
      <w:r>
        <w:t xml:space="preserve"> </w:t>
      </w:r>
      <w:r w:rsidRPr="0054408C">
        <w:t xml:space="preserve">Washington D.C. </w:t>
      </w:r>
    </w:p>
    <w:p w:rsidR="002A219A" w:rsidRDefault="002A219A" w:rsidP="002A219A">
      <w:pPr>
        <w:pStyle w:val="References"/>
      </w:pPr>
      <w:proofErr w:type="gramStart"/>
      <w:r w:rsidRPr="0054408C">
        <w:t>McDermott, M., Samson, F., (2005).</w:t>
      </w:r>
      <w:proofErr w:type="gramEnd"/>
      <w:r w:rsidRPr="0054408C">
        <w:t xml:space="preserve"> </w:t>
      </w:r>
      <w:proofErr w:type="gramStart"/>
      <w:r w:rsidRPr="0054408C">
        <w:t xml:space="preserve">White </w:t>
      </w:r>
      <w:r>
        <w:t>r</w:t>
      </w:r>
      <w:r w:rsidRPr="0054408C">
        <w:t xml:space="preserve">acial and </w:t>
      </w:r>
      <w:r>
        <w:t>e</w:t>
      </w:r>
      <w:r w:rsidRPr="0054408C">
        <w:t xml:space="preserve">thnic </w:t>
      </w:r>
      <w:r>
        <w:t>i</w:t>
      </w:r>
      <w:r w:rsidRPr="0054408C">
        <w:t>dentity in the United States.</w:t>
      </w:r>
      <w:proofErr w:type="gramEnd"/>
      <w:r w:rsidRPr="0054408C">
        <w:t xml:space="preserve"> </w:t>
      </w:r>
      <w:r w:rsidRPr="0054408C">
        <w:rPr>
          <w:i/>
        </w:rPr>
        <w:t>Annual Review of Sociology</w:t>
      </w:r>
      <w:r w:rsidRPr="0054408C">
        <w:t xml:space="preserve"> </w:t>
      </w:r>
      <w:r w:rsidRPr="00634096">
        <w:rPr>
          <w:i/>
        </w:rPr>
        <w:t>31</w:t>
      </w:r>
      <w:r>
        <w:t>,</w:t>
      </w:r>
      <w:r w:rsidRPr="0054408C">
        <w:t xml:space="preserve"> 245-261.</w:t>
      </w:r>
    </w:p>
    <w:p w:rsidR="002A219A" w:rsidRDefault="002A219A" w:rsidP="002A219A">
      <w:pPr>
        <w:pStyle w:val="References"/>
        <w:rPr>
          <w:rFonts w:eastAsia="Geeza Pro"/>
        </w:rPr>
      </w:pPr>
      <w:proofErr w:type="gramStart"/>
      <w:r w:rsidRPr="0054408C">
        <w:t xml:space="preserve">McIntyre, R. M., Bartle, S. A., Landis, D., &amp; </w:t>
      </w:r>
      <w:proofErr w:type="spellStart"/>
      <w:r w:rsidRPr="0054408C">
        <w:t>Dansby</w:t>
      </w:r>
      <w:proofErr w:type="spellEnd"/>
      <w:r w:rsidRPr="0054408C">
        <w:t>, M. R. (2002).</w:t>
      </w:r>
      <w:proofErr w:type="gramEnd"/>
      <w:r w:rsidRPr="0054408C">
        <w:t xml:space="preserve"> </w:t>
      </w:r>
      <w:proofErr w:type="gramStart"/>
      <w:r w:rsidRPr="0054408C">
        <w:t>The effects of equal opportunity fairness attitudes on job satisfaction, organizational commitment, and perceived work group efficacy.</w:t>
      </w:r>
      <w:proofErr w:type="gramEnd"/>
      <w:r w:rsidRPr="0054408C">
        <w:t xml:space="preserve"> </w:t>
      </w:r>
      <w:r w:rsidRPr="0054408C">
        <w:rPr>
          <w:i/>
        </w:rPr>
        <w:t>Military Psychology</w:t>
      </w:r>
      <w:r w:rsidRPr="0054408C">
        <w:t xml:space="preserve">, </w:t>
      </w:r>
      <w:r w:rsidRPr="00634096">
        <w:rPr>
          <w:i/>
        </w:rPr>
        <w:t>14</w:t>
      </w:r>
      <w:r w:rsidRPr="0054408C">
        <w:t>(4), 299-319.</w:t>
      </w:r>
    </w:p>
    <w:p w:rsidR="00975ADA" w:rsidRDefault="002A219A" w:rsidP="002A219A">
      <w:pPr>
        <w:pStyle w:val="References"/>
      </w:pPr>
      <w:r w:rsidRPr="0054408C">
        <w:lastRenderedPageBreak/>
        <w:t xml:space="preserve">McIntyre, R. M. (2001). </w:t>
      </w:r>
      <w:r w:rsidR="008C3D67" w:rsidRPr="00931E8C">
        <w:rPr>
          <w:i/>
        </w:rPr>
        <w:t>EO fairness effects on job satisfaction, organizational commitment, and perceived work group effectiveness: Does race or gender make a difference</w:t>
      </w:r>
      <w:r w:rsidRPr="00634096">
        <w:t>?</w:t>
      </w:r>
      <w:r w:rsidRPr="0054408C">
        <w:t xml:space="preserve"> </w:t>
      </w:r>
      <w:proofErr w:type="gramStart"/>
      <w:r w:rsidRPr="0054408C">
        <w:t>(RSP-01-9).</w:t>
      </w:r>
      <w:proofErr w:type="gramEnd"/>
      <w:r w:rsidRPr="0054408C">
        <w:t xml:space="preserve"> Patrick Air Force Base, FL: </w:t>
      </w:r>
      <w:proofErr w:type="spellStart"/>
      <w:r w:rsidRPr="0054408C">
        <w:t>Defense</w:t>
      </w:r>
      <w:proofErr w:type="spellEnd"/>
      <w:r w:rsidRPr="0054408C">
        <w:t xml:space="preserve"> Equal Opportunity Management Institute.</w:t>
      </w:r>
      <w:r>
        <w:t xml:space="preserve"> </w:t>
      </w:r>
      <w:r w:rsidRPr="0054408C">
        <w:t>(ADA402932)</w:t>
      </w:r>
    </w:p>
    <w:p w:rsidR="002A219A" w:rsidRDefault="002A219A" w:rsidP="002A219A">
      <w:pPr>
        <w:pStyle w:val="References"/>
      </w:pPr>
      <w:proofErr w:type="gramStart"/>
      <w:r w:rsidRPr="00562435">
        <w:t xml:space="preserve">McKay, P. F., Avery, D. R., </w:t>
      </w:r>
      <w:proofErr w:type="spellStart"/>
      <w:r w:rsidRPr="00562435">
        <w:t>Tonidandel</w:t>
      </w:r>
      <w:proofErr w:type="spellEnd"/>
      <w:r w:rsidRPr="00562435">
        <w:t xml:space="preserve">, S., Morris, M. A., Hernandez, M., &amp; </w:t>
      </w:r>
      <w:proofErr w:type="spellStart"/>
      <w:r w:rsidRPr="00562435">
        <w:t>Hebl</w:t>
      </w:r>
      <w:proofErr w:type="spellEnd"/>
      <w:r w:rsidRPr="00562435">
        <w:t>, M. R. (2007).</w:t>
      </w:r>
      <w:proofErr w:type="gramEnd"/>
      <w:r w:rsidRPr="00562435">
        <w:t xml:space="preserve"> Racial</w:t>
      </w:r>
      <w:r>
        <w:t xml:space="preserve"> </w:t>
      </w:r>
      <w:r w:rsidRPr="00562435">
        <w:t xml:space="preserve">differences in employee retention: Are diversity climate perceptions the key? </w:t>
      </w:r>
      <w:r w:rsidRPr="00634096">
        <w:rPr>
          <w:i/>
        </w:rPr>
        <w:t>Personnel Psychology, 60,</w:t>
      </w:r>
      <w:r w:rsidRPr="00634096">
        <w:t xml:space="preserve"> </w:t>
      </w:r>
      <w:r w:rsidRPr="00562435">
        <w:t>35-62.</w:t>
      </w:r>
    </w:p>
    <w:p w:rsidR="002A219A" w:rsidRDefault="002A219A" w:rsidP="002A219A">
      <w:pPr>
        <w:pStyle w:val="References"/>
      </w:pPr>
      <w:proofErr w:type="gramStart"/>
      <w:r>
        <w:t>McKay, P.F.</w:t>
      </w:r>
      <w:r w:rsidR="00F72670">
        <w:t>,</w:t>
      </w:r>
      <w:r>
        <w:t xml:space="preserve"> Avery, D. R., &amp; (2010).</w:t>
      </w:r>
      <w:proofErr w:type="gramEnd"/>
      <w:r>
        <w:t xml:space="preserve"> </w:t>
      </w:r>
      <w:proofErr w:type="gramStart"/>
      <w:r>
        <w:t>Doing diversity right: an empirically based approach to diversity management.</w:t>
      </w:r>
      <w:proofErr w:type="gramEnd"/>
      <w:r>
        <w:t xml:space="preserve"> In G. </w:t>
      </w:r>
      <w:proofErr w:type="spellStart"/>
      <w:r>
        <w:t>Hodginkinson</w:t>
      </w:r>
      <w:proofErr w:type="spellEnd"/>
      <w:r>
        <w:t xml:space="preserve">, &amp; K. Ford, (Eds.) </w:t>
      </w:r>
      <w:r w:rsidRPr="007F331B">
        <w:rPr>
          <w:i/>
        </w:rPr>
        <w:t>International Review of Industrial and Organizational Psychology</w:t>
      </w:r>
      <w:r>
        <w:rPr>
          <w:i/>
        </w:rPr>
        <w:t xml:space="preserve"> </w:t>
      </w:r>
      <w:r w:rsidRPr="002F0FAC">
        <w:t xml:space="preserve">(227-253). </w:t>
      </w:r>
      <w:r>
        <w:t xml:space="preserve">New </w:t>
      </w:r>
      <w:proofErr w:type="spellStart"/>
      <w:r>
        <w:t>Jersey</w:t>
      </w:r>
      <w:proofErr w:type="gramStart"/>
      <w:r>
        <w:t>:Wiley</w:t>
      </w:r>
      <w:proofErr w:type="spellEnd"/>
      <w:proofErr w:type="gramEnd"/>
      <w:r>
        <w:t xml:space="preserve"> &amp; Sons. </w:t>
      </w:r>
    </w:p>
    <w:p w:rsidR="005D2616" w:rsidRDefault="00891A3D" w:rsidP="00BB69DA">
      <w:pPr>
        <w:pStyle w:val="Body1"/>
      </w:pPr>
      <w:r>
        <w:t>Mirabile, R. J. (1997, August). Everything you wanted to know about competency modeling.</w:t>
      </w:r>
    </w:p>
    <w:p w:rsidR="00BA6945" w:rsidRDefault="005D2616" w:rsidP="00BB69DA">
      <w:pPr>
        <w:pStyle w:val="Body1"/>
      </w:pPr>
      <w:r>
        <w:t xml:space="preserve">          </w:t>
      </w:r>
      <w:r w:rsidR="00891A3D" w:rsidDel="00891A3D">
        <w:t xml:space="preserve"> </w:t>
      </w:r>
      <w:r w:rsidR="00891A3D" w:rsidRPr="00891A3D">
        <w:rPr>
          <w:i/>
        </w:rPr>
        <w:t>Training and Development</w:t>
      </w:r>
      <w:r w:rsidR="00891A3D">
        <w:t>, 73-77.</w:t>
      </w:r>
    </w:p>
    <w:p w:rsidR="002A219A" w:rsidRDefault="002A219A" w:rsidP="002A219A">
      <w:pPr>
        <w:pStyle w:val="References"/>
      </w:pPr>
      <w:r w:rsidRPr="0054408C">
        <w:t xml:space="preserve">Morrison, A. (1992). </w:t>
      </w:r>
      <w:r w:rsidR="008C3D67" w:rsidRPr="00931E8C">
        <w:rPr>
          <w:i/>
        </w:rPr>
        <w:t>The new leaders: Leadership diversity in America</w:t>
      </w:r>
      <w:r w:rsidRPr="0054408C">
        <w:t xml:space="preserve">. San Francisco: </w:t>
      </w:r>
      <w:proofErr w:type="spellStart"/>
      <w:r w:rsidRPr="0054408C">
        <w:t>Jossey</w:t>
      </w:r>
      <w:proofErr w:type="spellEnd"/>
      <w:r w:rsidRPr="0054408C">
        <w:t>-Bass.</w:t>
      </w:r>
    </w:p>
    <w:p w:rsidR="002A219A" w:rsidRDefault="002A219A" w:rsidP="002A219A">
      <w:pPr>
        <w:pStyle w:val="References"/>
      </w:pPr>
      <w:proofErr w:type="spellStart"/>
      <w:proofErr w:type="gramStart"/>
      <w:r w:rsidRPr="0054408C">
        <w:t>Moskos</w:t>
      </w:r>
      <w:proofErr w:type="spellEnd"/>
      <w:r w:rsidRPr="0054408C">
        <w:t>, C., &amp; Butler, J. (1996).</w:t>
      </w:r>
      <w:proofErr w:type="gramEnd"/>
      <w:r w:rsidRPr="0054408C">
        <w:t xml:space="preserve"> </w:t>
      </w:r>
      <w:r w:rsidR="008C3D67" w:rsidRPr="00931E8C">
        <w:rPr>
          <w:i/>
        </w:rPr>
        <w:t>All you can be: Black leadership and racial integration the U.S</w:t>
      </w:r>
      <w:r w:rsidRPr="00634096">
        <w:t>. Army way</w:t>
      </w:r>
      <w:r w:rsidRPr="0054408C">
        <w:t>. New York: Harper Collins.</w:t>
      </w:r>
    </w:p>
    <w:p w:rsidR="002A219A" w:rsidRDefault="002A219A" w:rsidP="002A219A">
      <w:pPr>
        <w:pStyle w:val="References"/>
      </w:pPr>
      <w:proofErr w:type="spellStart"/>
      <w:proofErr w:type="gramStart"/>
      <w:r w:rsidRPr="0054408C">
        <w:t>Murrel</w:t>
      </w:r>
      <w:proofErr w:type="spellEnd"/>
      <w:r w:rsidRPr="0054408C">
        <w:t>, A., &amp; James, E. (2001</w:t>
      </w:r>
      <w:r>
        <w:t>, September</w:t>
      </w:r>
      <w:r w:rsidRPr="0054408C">
        <w:t>).</w:t>
      </w:r>
      <w:proofErr w:type="gramEnd"/>
      <w:r w:rsidRPr="0054408C">
        <w:t xml:space="preserve"> Gender and diversity in organizations: Past, present and future directions.</w:t>
      </w:r>
      <w:r w:rsidRPr="00634096">
        <w:t xml:space="preserve"> </w:t>
      </w:r>
      <w:r w:rsidRPr="00634096">
        <w:rPr>
          <w:i/>
        </w:rPr>
        <w:t xml:space="preserve">Sex Roles: A </w:t>
      </w:r>
      <w:r>
        <w:rPr>
          <w:i/>
        </w:rPr>
        <w:t>J</w:t>
      </w:r>
      <w:r w:rsidRPr="00634096">
        <w:rPr>
          <w:i/>
        </w:rPr>
        <w:t>ournal of Research</w:t>
      </w:r>
      <w:r w:rsidRPr="00634096">
        <w:t xml:space="preserve">, </w:t>
      </w:r>
      <w:r w:rsidRPr="0054408C">
        <w:t>243-259.</w:t>
      </w:r>
      <w:r w:rsidRPr="002220BF">
        <w:t xml:space="preserve"> </w:t>
      </w:r>
    </w:p>
    <w:p w:rsidR="002A219A" w:rsidRPr="002220BF" w:rsidRDefault="002A219A" w:rsidP="002A219A">
      <w:pPr>
        <w:spacing w:line="480" w:lineRule="auto"/>
        <w:ind w:left="720" w:hanging="720"/>
        <w:rPr>
          <w:i/>
        </w:rPr>
      </w:pPr>
      <w:r>
        <w:rPr>
          <w:lang w:val="en-GB" w:eastAsia="en-GB"/>
        </w:rPr>
        <w:t xml:space="preserve">Naval Air Warfare </w:t>
      </w:r>
      <w:proofErr w:type="spellStart"/>
      <w:r>
        <w:rPr>
          <w:lang w:val="en-GB" w:eastAsia="en-GB"/>
        </w:rPr>
        <w:t>Center</w:t>
      </w:r>
      <w:proofErr w:type="spellEnd"/>
      <w:r>
        <w:rPr>
          <w:lang w:val="en-GB" w:eastAsia="en-GB"/>
        </w:rPr>
        <w:t xml:space="preserve"> Training Systems Division</w:t>
      </w:r>
      <w:r w:rsidRPr="002220BF">
        <w:t xml:space="preserve"> Defense Language Office,</w:t>
      </w:r>
      <w:r>
        <w:t xml:space="preserve"> (2010</w:t>
      </w:r>
      <w:r w:rsidRPr="002220BF">
        <w:rPr>
          <w:i/>
        </w:rPr>
        <w:t xml:space="preserve">) A </w:t>
      </w:r>
      <w:r w:rsidR="00DE1C2E" w:rsidRPr="002220BF">
        <w:rPr>
          <w:i/>
        </w:rPr>
        <w:t xml:space="preserve">framework for cross cultural competencies and learning </w:t>
      </w:r>
      <w:proofErr w:type="gramStart"/>
      <w:r w:rsidR="00DE1C2E" w:rsidRPr="002220BF">
        <w:rPr>
          <w:i/>
        </w:rPr>
        <w:t xml:space="preserve">recommendations </w:t>
      </w:r>
      <w:r w:rsidR="00DE1C2E">
        <w:rPr>
          <w:i/>
        </w:rPr>
        <w:t>.</w:t>
      </w:r>
      <w:proofErr w:type="gramEnd"/>
    </w:p>
    <w:p w:rsidR="002A219A" w:rsidRDefault="002A219A" w:rsidP="002A219A">
      <w:pPr>
        <w:spacing w:line="480" w:lineRule="auto"/>
        <w:ind w:left="720" w:hanging="720"/>
      </w:pPr>
      <w:proofErr w:type="gramStart"/>
      <w:r w:rsidRPr="00634096">
        <w:t>Ng, E. (2008).</w:t>
      </w:r>
      <w:proofErr w:type="gramEnd"/>
      <w:r w:rsidRPr="00634096">
        <w:t xml:space="preserve"> Why </w:t>
      </w:r>
      <w:r>
        <w:t>o</w:t>
      </w:r>
      <w:r w:rsidRPr="00634096">
        <w:t xml:space="preserve">rganizations </w:t>
      </w:r>
      <w:r>
        <w:t>c</w:t>
      </w:r>
      <w:r w:rsidRPr="00634096">
        <w:t xml:space="preserve">hoose to </w:t>
      </w:r>
      <w:r>
        <w:t>m</w:t>
      </w:r>
      <w:r w:rsidRPr="00634096">
        <w:t>anage diversity</w:t>
      </w:r>
      <w:r w:rsidRPr="001E70DB">
        <w:t>?</w:t>
      </w:r>
      <w:r w:rsidRPr="00634096">
        <w:t xml:space="preserve"> </w:t>
      </w:r>
      <w:proofErr w:type="gramStart"/>
      <w:r w:rsidRPr="00634096">
        <w:t xml:space="preserve">Toward a </w:t>
      </w:r>
      <w:r>
        <w:t>l</w:t>
      </w:r>
      <w:r w:rsidRPr="00634096">
        <w:t>eadership-</w:t>
      </w:r>
      <w:r>
        <w:t>b</w:t>
      </w:r>
      <w:r w:rsidRPr="00634096">
        <w:t xml:space="preserve">ased </w:t>
      </w:r>
      <w:r>
        <w:t>t</w:t>
      </w:r>
      <w:r w:rsidRPr="00634096">
        <w:t xml:space="preserve">heoretical </w:t>
      </w:r>
      <w:r>
        <w:t>f</w:t>
      </w:r>
      <w:r w:rsidRPr="00634096">
        <w:t>ramework.</w:t>
      </w:r>
      <w:proofErr w:type="gramEnd"/>
      <w:r w:rsidRPr="00634096">
        <w:t xml:space="preserve"> </w:t>
      </w:r>
      <w:r w:rsidRPr="00634096">
        <w:rPr>
          <w:i/>
        </w:rPr>
        <w:t>Human Resource Development Review</w:t>
      </w:r>
      <w:r>
        <w:t>,</w:t>
      </w:r>
      <w:r w:rsidRPr="00634096">
        <w:t xml:space="preserve"> </w:t>
      </w:r>
      <w:r w:rsidRPr="00634096">
        <w:rPr>
          <w:i/>
        </w:rPr>
        <w:t>7</w:t>
      </w:r>
      <w:r w:rsidRPr="00634096">
        <w:t xml:space="preserve"> </w:t>
      </w:r>
      <w:r>
        <w:t>(</w:t>
      </w:r>
      <w:r w:rsidRPr="00634096">
        <w:t>1</w:t>
      </w:r>
      <w:r>
        <w:t>),</w:t>
      </w:r>
      <w:r w:rsidRPr="00634096">
        <w:t xml:space="preserve"> 58-78. </w:t>
      </w:r>
    </w:p>
    <w:p w:rsidR="002A219A" w:rsidRDefault="002A219A" w:rsidP="002A219A">
      <w:pPr>
        <w:pStyle w:val="References"/>
      </w:pPr>
      <w:proofErr w:type="spellStart"/>
      <w:proofErr w:type="gramStart"/>
      <w:r w:rsidRPr="0054408C">
        <w:lastRenderedPageBreak/>
        <w:t>Nkomo</w:t>
      </w:r>
      <w:proofErr w:type="spellEnd"/>
      <w:r w:rsidRPr="0054408C">
        <w:t>, S. &amp; Bell, E. (2001).</w:t>
      </w:r>
      <w:proofErr w:type="gramEnd"/>
      <w:r w:rsidRPr="0054408C">
        <w:t xml:space="preserve"> </w:t>
      </w:r>
      <w:r w:rsidR="008C3D67" w:rsidRPr="00931E8C">
        <w:rPr>
          <w:i/>
        </w:rPr>
        <w:t>Our separate ways: Black and White women and the struggle for professional identity</w:t>
      </w:r>
      <w:r w:rsidRPr="0054408C">
        <w:t>. Boston: Harvard Business School Press.</w:t>
      </w:r>
    </w:p>
    <w:p w:rsidR="002A219A" w:rsidRDefault="002A219A" w:rsidP="002A219A">
      <w:pPr>
        <w:pStyle w:val="References"/>
      </w:pPr>
      <w:r w:rsidRPr="0054408C">
        <w:t xml:space="preserve">Norton, M. I., </w:t>
      </w:r>
      <w:proofErr w:type="spellStart"/>
      <w:r w:rsidRPr="0054408C">
        <w:t>Sommers</w:t>
      </w:r>
      <w:proofErr w:type="spellEnd"/>
      <w:r w:rsidRPr="0054408C">
        <w:t xml:space="preserve">, S. R., </w:t>
      </w:r>
      <w:proofErr w:type="spellStart"/>
      <w:r w:rsidRPr="0054408C">
        <w:t>Apfelbaum</w:t>
      </w:r>
      <w:proofErr w:type="spellEnd"/>
      <w:r w:rsidRPr="0054408C">
        <w:t xml:space="preserve">, N. P., </w:t>
      </w:r>
      <w:proofErr w:type="spellStart"/>
      <w:r w:rsidRPr="0054408C">
        <w:t>Pura</w:t>
      </w:r>
      <w:proofErr w:type="spellEnd"/>
      <w:r w:rsidRPr="0054408C">
        <w:t xml:space="preserve">, N. &amp; </w:t>
      </w:r>
      <w:proofErr w:type="spellStart"/>
      <w:r w:rsidRPr="0054408C">
        <w:t>Ariely</w:t>
      </w:r>
      <w:proofErr w:type="spellEnd"/>
      <w:r w:rsidRPr="0054408C">
        <w:t xml:space="preserve">, D. (2006). </w:t>
      </w:r>
      <w:proofErr w:type="spellStart"/>
      <w:r w:rsidRPr="0054408C">
        <w:t>Colorblindness</w:t>
      </w:r>
      <w:proofErr w:type="spellEnd"/>
      <w:r w:rsidRPr="0054408C">
        <w:t xml:space="preserve"> and interracial interaction: Playing the political correctness game. </w:t>
      </w:r>
      <w:r w:rsidRPr="00634096">
        <w:rPr>
          <w:i/>
        </w:rPr>
        <w:t>Psychological Science</w:t>
      </w:r>
      <w:r w:rsidRPr="0054408C">
        <w:t xml:space="preserve">, </w:t>
      </w:r>
      <w:r w:rsidRPr="00634096">
        <w:rPr>
          <w:i/>
        </w:rPr>
        <w:t>17</w:t>
      </w:r>
      <w:r w:rsidRPr="0054408C">
        <w:t>, 949–953.</w:t>
      </w:r>
    </w:p>
    <w:p w:rsidR="002A219A" w:rsidRDefault="002A219A" w:rsidP="002A219A">
      <w:pPr>
        <w:pStyle w:val="References"/>
      </w:pPr>
      <w:proofErr w:type="spellStart"/>
      <w:proofErr w:type="gramStart"/>
      <w:r w:rsidRPr="0054408C">
        <w:t>Osland</w:t>
      </w:r>
      <w:proofErr w:type="spellEnd"/>
      <w:r w:rsidRPr="0054408C">
        <w:t>,</w:t>
      </w:r>
      <w:r w:rsidR="00A6640F">
        <w:t xml:space="preserve"> </w:t>
      </w:r>
      <w:r w:rsidRPr="0054408C">
        <w:t>J. S., &amp; Bird, A. (2000).</w:t>
      </w:r>
      <w:proofErr w:type="gramEnd"/>
      <w:r w:rsidRPr="0054408C">
        <w:t xml:space="preserve"> Beyond sophisticated stereotyping: Cultural </w:t>
      </w:r>
      <w:proofErr w:type="spellStart"/>
      <w:r w:rsidRPr="0054408C">
        <w:t>sensemaking</w:t>
      </w:r>
      <w:proofErr w:type="spellEnd"/>
      <w:r w:rsidRPr="0054408C">
        <w:t xml:space="preserve"> in context. </w:t>
      </w:r>
      <w:r w:rsidRPr="00634096">
        <w:rPr>
          <w:i/>
        </w:rPr>
        <w:t>Academy of Management Executive</w:t>
      </w:r>
      <w:r w:rsidRPr="00634096">
        <w:t xml:space="preserve">, </w:t>
      </w:r>
      <w:r w:rsidRPr="00634096">
        <w:rPr>
          <w:i/>
        </w:rPr>
        <w:t>14</w:t>
      </w:r>
      <w:r w:rsidRPr="0054408C">
        <w:t xml:space="preserve">, 65-77. </w:t>
      </w:r>
    </w:p>
    <w:p w:rsidR="002A219A" w:rsidRDefault="002A219A" w:rsidP="002A219A">
      <w:pPr>
        <w:pStyle w:val="References"/>
      </w:pPr>
      <w:r w:rsidRPr="0054408C">
        <w:t xml:space="preserve">Page, S. (2007) </w:t>
      </w:r>
      <w:proofErr w:type="gramStart"/>
      <w:r w:rsidR="008C3D67" w:rsidRPr="00931E8C">
        <w:rPr>
          <w:i/>
        </w:rPr>
        <w:t>The</w:t>
      </w:r>
      <w:proofErr w:type="gramEnd"/>
      <w:r w:rsidR="008C3D67" w:rsidRPr="00931E8C">
        <w:rPr>
          <w:i/>
        </w:rPr>
        <w:t xml:space="preserve"> difference-How the power of diversity creates better groups, firms, schools, and societies</w:t>
      </w:r>
      <w:r w:rsidRPr="00634096">
        <w:t>.</w:t>
      </w:r>
      <w:r w:rsidRPr="0054408C">
        <w:t xml:space="preserve"> </w:t>
      </w:r>
      <w:r>
        <w:t xml:space="preserve">Princeton: </w:t>
      </w:r>
      <w:r w:rsidRPr="0054408C">
        <w:t>Princeton University Press.</w:t>
      </w:r>
    </w:p>
    <w:p w:rsidR="002A219A" w:rsidRDefault="002A219A" w:rsidP="002A219A">
      <w:pPr>
        <w:pStyle w:val="References"/>
      </w:pPr>
      <w:proofErr w:type="gramStart"/>
      <w:r w:rsidRPr="0054408C">
        <w:t>Park, B., &amp; Judd, C. M. (2005).</w:t>
      </w:r>
      <w:proofErr w:type="gramEnd"/>
      <w:r w:rsidRPr="0054408C">
        <w:t xml:space="preserve"> </w:t>
      </w:r>
      <w:proofErr w:type="gramStart"/>
      <w:r w:rsidRPr="0054408C">
        <w:t>Rethinking the link between categorization and prejudice within the social cognition perspective.</w:t>
      </w:r>
      <w:proofErr w:type="gramEnd"/>
      <w:r w:rsidRPr="0054408C">
        <w:t xml:space="preserve"> </w:t>
      </w:r>
      <w:r w:rsidRPr="00634096">
        <w:rPr>
          <w:i/>
        </w:rPr>
        <w:t>Personality and Social Psychology Review, 9</w:t>
      </w:r>
      <w:r w:rsidRPr="0054408C">
        <w:t>, 108–130.</w:t>
      </w:r>
    </w:p>
    <w:p w:rsidR="002A219A" w:rsidRDefault="002A219A" w:rsidP="002A219A">
      <w:pPr>
        <w:pStyle w:val="References"/>
      </w:pPr>
      <w:r w:rsidRPr="000C4FB8">
        <w:t>Parks</w:t>
      </w:r>
      <w:r>
        <w:t>, K.</w:t>
      </w:r>
      <w:r w:rsidR="005E23EE">
        <w:t>,</w:t>
      </w:r>
      <w:r w:rsidRPr="000C4FB8">
        <w:t xml:space="preserve"> </w:t>
      </w:r>
      <w:proofErr w:type="spellStart"/>
      <w:r>
        <w:t>Knouse</w:t>
      </w:r>
      <w:proofErr w:type="spellEnd"/>
      <w:r>
        <w:t>, S.</w:t>
      </w:r>
      <w:r w:rsidR="005E23EE">
        <w:t>,</w:t>
      </w:r>
      <w:r>
        <w:t xml:space="preserve"> </w:t>
      </w:r>
      <w:proofErr w:type="spellStart"/>
      <w:r w:rsidRPr="000C4FB8">
        <w:t>Crepeau</w:t>
      </w:r>
      <w:proofErr w:type="gramStart"/>
      <w:r w:rsidRPr="000C4FB8">
        <w:t>,L</w:t>
      </w:r>
      <w:proofErr w:type="spellEnd"/>
      <w:proofErr w:type="gramEnd"/>
      <w:r w:rsidRPr="000C4FB8">
        <w:t>.</w:t>
      </w:r>
      <w:r w:rsidR="005E23EE">
        <w:t>,</w:t>
      </w:r>
      <w:r w:rsidRPr="000C4FB8">
        <w:t xml:space="preserve"> McDonald, D. (2008</w:t>
      </w:r>
      <w:r w:rsidRPr="00634096">
        <w:t xml:space="preserve">). </w:t>
      </w:r>
      <w:proofErr w:type="gramStart"/>
      <w:r w:rsidRPr="00634096">
        <w:t xml:space="preserve">Latina </w:t>
      </w:r>
      <w:r>
        <w:t>p</w:t>
      </w:r>
      <w:r w:rsidRPr="00634096">
        <w:t xml:space="preserve">erceptions of </w:t>
      </w:r>
      <w:r>
        <w:t>d</w:t>
      </w:r>
      <w:r w:rsidRPr="00634096">
        <w:t>iversity Climate in the U.S. Military</w:t>
      </w:r>
      <w:r w:rsidRPr="00634096">
        <w:rPr>
          <w:i/>
        </w:rPr>
        <w:t>.</w:t>
      </w:r>
      <w:proofErr w:type="gramEnd"/>
      <w:r w:rsidRPr="00634096">
        <w:rPr>
          <w:i/>
        </w:rPr>
        <w:t xml:space="preserve"> Business Journal of Hispanic </w:t>
      </w:r>
      <w:r>
        <w:rPr>
          <w:i/>
        </w:rPr>
        <w:t>R</w:t>
      </w:r>
      <w:r w:rsidRPr="00634096">
        <w:rPr>
          <w:i/>
        </w:rPr>
        <w:t>esearch</w:t>
      </w:r>
      <w:r w:rsidRPr="00634096">
        <w:t xml:space="preserve">, </w:t>
      </w:r>
      <w:r w:rsidRPr="00634096">
        <w:rPr>
          <w:i/>
        </w:rPr>
        <w:t>2</w:t>
      </w:r>
      <w:r>
        <w:t>(</w:t>
      </w:r>
      <w:r w:rsidRPr="000C4FB8">
        <w:t>3</w:t>
      </w:r>
      <w:r>
        <w:t>)</w:t>
      </w:r>
      <w:r w:rsidRPr="000C4FB8">
        <w:t xml:space="preserve">, 48-61. </w:t>
      </w:r>
    </w:p>
    <w:p w:rsidR="002A219A" w:rsidRDefault="002A219A" w:rsidP="002A219A">
      <w:pPr>
        <w:pStyle w:val="References"/>
      </w:pPr>
      <w:proofErr w:type="gramStart"/>
      <w:r w:rsidRPr="0054408C">
        <w:t>Parker, P. (2002</w:t>
      </w:r>
      <w:r>
        <w:t>,</w:t>
      </w:r>
      <w:r w:rsidRPr="00AE079E">
        <w:t xml:space="preserve"> </w:t>
      </w:r>
      <w:r>
        <w:t>S</w:t>
      </w:r>
      <w:r w:rsidRPr="00F506E3">
        <w:t>ummer-Fall</w:t>
      </w:r>
      <w:r w:rsidRPr="0054408C">
        <w:t>).</w:t>
      </w:r>
      <w:proofErr w:type="gramEnd"/>
      <w:r w:rsidRPr="0054408C">
        <w:t xml:space="preserve"> Negotiating identity in raced and gendered workplace interactions: </w:t>
      </w:r>
      <w:r>
        <w:t>T</w:t>
      </w:r>
      <w:r w:rsidRPr="0054408C">
        <w:t>he use of strategic communication by African American women senior executives within the dominant culture organizations.</w:t>
      </w:r>
      <w:r w:rsidRPr="00634096">
        <w:t xml:space="preserve"> </w:t>
      </w:r>
      <w:r w:rsidRPr="00634096">
        <w:rPr>
          <w:i/>
        </w:rPr>
        <w:t>Communication Quarterly</w:t>
      </w:r>
      <w:r w:rsidRPr="00634096">
        <w:t xml:space="preserve">, </w:t>
      </w:r>
      <w:r w:rsidRPr="0054408C">
        <w:t>251-269.</w:t>
      </w:r>
    </w:p>
    <w:p w:rsidR="002A219A" w:rsidRDefault="002A219A" w:rsidP="002A219A">
      <w:pPr>
        <w:pStyle w:val="References"/>
      </w:pPr>
      <w:proofErr w:type="gramStart"/>
      <w:r w:rsidRPr="0054408C">
        <w:t xml:space="preserve">Pettigrew, T., </w:t>
      </w:r>
      <w:proofErr w:type="spellStart"/>
      <w:r w:rsidRPr="0054408C">
        <w:t>Tropp</w:t>
      </w:r>
      <w:proofErr w:type="spellEnd"/>
      <w:r w:rsidRPr="0054408C">
        <w:t>, L. (2008).</w:t>
      </w:r>
      <w:proofErr w:type="gramEnd"/>
      <w:r w:rsidRPr="0054408C">
        <w:t xml:space="preserve"> How does intergroup contact reduce prejudice? </w:t>
      </w:r>
      <w:proofErr w:type="gramStart"/>
      <w:r w:rsidRPr="0054408C">
        <w:t>Meta-analytic tests of three mediators.</w:t>
      </w:r>
      <w:proofErr w:type="gramEnd"/>
      <w:r w:rsidRPr="0054408C">
        <w:t xml:space="preserve"> </w:t>
      </w:r>
      <w:r w:rsidRPr="00634096">
        <w:rPr>
          <w:i/>
        </w:rPr>
        <w:t>European Journal of Social Psychology</w:t>
      </w:r>
      <w:r w:rsidRPr="0054408C">
        <w:t xml:space="preserve"> </w:t>
      </w:r>
      <w:hyperlink r:id="rId27" w:history="1">
        <w:r w:rsidRPr="00634096">
          <w:rPr>
            <w:i/>
          </w:rPr>
          <w:t>38</w:t>
        </w:r>
        <w:r>
          <w:t>(</w:t>
        </w:r>
        <w:r w:rsidRPr="00634096">
          <w:t>6</w:t>
        </w:r>
        <w:r>
          <w:t>),</w:t>
        </w:r>
        <w:r w:rsidRPr="00634096">
          <w:t xml:space="preserve"> </w:t>
        </w:r>
      </w:hyperlink>
      <w:r w:rsidRPr="0054408C">
        <w:t>922</w:t>
      </w:r>
      <w:r>
        <w:t>-</w:t>
      </w:r>
      <w:r w:rsidRPr="0054408C">
        <w:t>934.</w:t>
      </w:r>
    </w:p>
    <w:p w:rsidR="005D2616" w:rsidRDefault="00DE1C2E" w:rsidP="00BB69DA">
      <w:pPr>
        <w:pStyle w:val="Body1"/>
      </w:pPr>
      <w:proofErr w:type="gramStart"/>
      <w:r>
        <w:t>Prahalad, C. K., &amp; Hamel, G. (1990, May-June).</w:t>
      </w:r>
      <w:proofErr w:type="gramEnd"/>
      <w:r>
        <w:t xml:space="preserve"> </w:t>
      </w:r>
      <w:proofErr w:type="gramStart"/>
      <w:r>
        <w:t>The core competence of the corporation.</w:t>
      </w:r>
      <w:proofErr w:type="gramEnd"/>
    </w:p>
    <w:p w:rsidR="00BA6945" w:rsidRDefault="005D2616" w:rsidP="00BB69DA">
      <w:pPr>
        <w:pStyle w:val="Body1"/>
        <w:rPr>
          <w:lang w:val="en-GB" w:eastAsia="en-GB"/>
        </w:rPr>
      </w:pPr>
      <w:r>
        <w:t xml:space="preserve">          </w:t>
      </w:r>
      <w:r w:rsidR="00DE1C2E" w:rsidDel="00DE1C2E">
        <w:t xml:space="preserve"> </w:t>
      </w:r>
      <w:r w:rsidR="00DE1C2E" w:rsidRPr="00DE1C2E">
        <w:rPr>
          <w:i/>
        </w:rPr>
        <w:t>Harvard Business Review</w:t>
      </w:r>
      <w:r w:rsidR="00DE1C2E">
        <w:t>, 79-91.</w:t>
      </w:r>
    </w:p>
    <w:p w:rsidR="002A219A" w:rsidRDefault="002A219A" w:rsidP="002A219A">
      <w:pPr>
        <w:pStyle w:val="References"/>
      </w:pPr>
      <w:proofErr w:type="spellStart"/>
      <w:proofErr w:type="gramStart"/>
      <w:r w:rsidRPr="0054408C">
        <w:t>Pratto</w:t>
      </w:r>
      <w:proofErr w:type="spellEnd"/>
      <w:r w:rsidRPr="0054408C">
        <w:t xml:space="preserve">, F., </w:t>
      </w:r>
      <w:r>
        <w:t xml:space="preserve">&amp; </w:t>
      </w:r>
      <w:r w:rsidRPr="0054408C">
        <w:t>Espinoza, P. (2001).</w:t>
      </w:r>
      <w:proofErr w:type="gramEnd"/>
      <w:r w:rsidRPr="0054408C">
        <w:t xml:space="preserve"> </w:t>
      </w:r>
      <w:proofErr w:type="gramStart"/>
      <w:r w:rsidRPr="0054408C">
        <w:t xml:space="preserve">Gender, </w:t>
      </w:r>
      <w:r>
        <w:t>e</w:t>
      </w:r>
      <w:r w:rsidRPr="0054408C">
        <w:t xml:space="preserve">thnicity, and </w:t>
      </w:r>
      <w:r>
        <w:t>p</w:t>
      </w:r>
      <w:r w:rsidRPr="0054408C">
        <w:t>ower.</w:t>
      </w:r>
      <w:proofErr w:type="gramEnd"/>
      <w:r w:rsidRPr="0054408C">
        <w:t xml:space="preserve"> </w:t>
      </w:r>
      <w:proofErr w:type="gramStart"/>
      <w:r w:rsidRPr="00634096">
        <w:rPr>
          <w:i/>
        </w:rPr>
        <w:t>Journal of Social Issues, 57</w:t>
      </w:r>
      <w:r w:rsidRPr="0054408C">
        <w:t>(4) 763.</w:t>
      </w:r>
      <w:proofErr w:type="gramEnd"/>
    </w:p>
    <w:p w:rsidR="002A219A" w:rsidRDefault="002A219A" w:rsidP="002A219A">
      <w:pPr>
        <w:pStyle w:val="References"/>
      </w:pPr>
      <w:proofErr w:type="spellStart"/>
      <w:proofErr w:type="gramStart"/>
      <w:r w:rsidRPr="0054408C">
        <w:lastRenderedPageBreak/>
        <w:t>Punkett</w:t>
      </w:r>
      <w:proofErr w:type="spellEnd"/>
      <w:r w:rsidRPr="0054408C">
        <w:t xml:space="preserve">, B., </w:t>
      </w:r>
      <w:r>
        <w:t xml:space="preserve">&amp; </w:t>
      </w:r>
      <w:proofErr w:type="spellStart"/>
      <w:r w:rsidRPr="0054408C">
        <w:t>Shenkar</w:t>
      </w:r>
      <w:proofErr w:type="spellEnd"/>
      <w:r w:rsidRPr="0054408C">
        <w:t>, O. (2007).</w:t>
      </w:r>
      <w:proofErr w:type="gramEnd"/>
      <w:r w:rsidRPr="0054408C">
        <w:t xml:space="preserve"> </w:t>
      </w:r>
      <w:proofErr w:type="gramStart"/>
      <w:r w:rsidR="008C3D67" w:rsidRPr="00931E8C">
        <w:rPr>
          <w:i/>
        </w:rPr>
        <w:t>The Handbook for international management research</w:t>
      </w:r>
      <w:r w:rsidRPr="0054408C">
        <w:t>.</w:t>
      </w:r>
      <w:proofErr w:type="gramEnd"/>
      <w:r w:rsidRPr="0054408C">
        <w:t xml:space="preserve"> </w:t>
      </w:r>
      <w:r>
        <w:t xml:space="preserve">Ann </w:t>
      </w:r>
      <w:proofErr w:type="spellStart"/>
      <w:r>
        <w:t>Arbor</w:t>
      </w:r>
      <w:proofErr w:type="spellEnd"/>
      <w:r>
        <w:t xml:space="preserve">: </w:t>
      </w:r>
      <w:r w:rsidRPr="0054408C">
        <w:t xml:space="preserve">University of Michigan. </w:t>
      </w:r>
    </w:p>
    <w:p w:rsidR="005D2616" w:rsidRDefault="002A219A" w:rsidP="00BB69DA">
      <w:pPr>
        <w:pStyle w:val="Body1"/>
      </w:pPr>
      <w:r>
        <w:t xml:space="preserve">Rice, K. (2009). </w:t>
      </w:r>
      <w:r w:rsidR="008C3D67" w:rsidRPr="00931E8C">
        <w:t xml:space="preserve">Strategic diversity: </w:t>
      </w:r>
      <w:r w:rsidR="00DE1C2E">
        <w:t>H</w:t>
      </w:r>
      <w:r w:rsidR="008C3D67" w:rsidRPr="00931E8C">
        <w:t>ow to leverage the differences within the new workforce</w:t>
      </w:r>
    </w:p>
    <w:p w:rsidR="00BA6945" w:rsidRDefault="005D2616" w:rsidP="00BB69DA">
      <w:pPr>
        <w:pStyle w:val="Body1"/>
      </w:pPr>
      <w:r>
        <w:t xml:space="preserve">          </w:t>
      </w:r>
      <w:r w:rsidR="008C3D67" w:rsidRPr="00931E8C">
        <w:t xml:space="preserve"> </w:t>
      </w:r>
      <w:proofErr w:type="gramStart"/>
      <w:r w:rsidR="008C3D67" w:rsidRPr="00931E8C">
        <w:t>for</w:t>
      </w:r>
      <w:proofErr w:type="gramEnd"/>
      <w:r w:rsidR="008C3D67" w:rsidRPr="00931E8C">
        <w:t xml:space="preserve"> improved performance</w:t>
      </w:r>
      <w:r w:rsidR="002A219A">
        <w:t xml:space="preserve">. </w:t>
      </w:r>
      <w:proofErr w:type="gramStart"/>
      <w:r w:rsidR="00DE1C2E">
        <w:t>Self</w:t>
      </w:r>
      <w:r w:rsidR="00906241">
        <w:t>-</w:t>
      </w:r>
      <w:r w:rsidR="002A219A">
        <w:t>Published</w:t>
      </w:r>
      <w:r w:rsidR="00DE1C2E">
        <w:t>.</w:t>
      </w:r>
      <w:proofErr w:type="gramEnd"/>
    </w:p>
    <w:p w:rsidR="002A219A" w:rsidRDefault="002A219A" w:rsidP="002A219A">
      <w:pPr>
        <w:pStyle w:val="References"/>
      </w:pPr>
      <w:proofErr w:type="spellStart"/>
      <w:proofErr w:type="gramStart"/>
      <w:r w:rsidRPr="0054408C">
        <w:t>Richeson</w:t>
      </w:r>
      <w:proofErr w:type="spellEnd"/>
      <w:r w:rsidRPr="0054408C">
        <w:t>, J.A., &amp; Nussbaum, R.J. (2004).</w:t>
      </w:r>
      <w:proofErr w:type="gramEnd"/>
      <w:r w:rsidRPr="0054408C">
        <w:t xml:space="preserve"> </w:t>
      </w:r>
      <w:proofErr w:type="gramStart"/>
      <w:r w:rsidRPr="0054408C">
        <w:t xml:space="preserve">The impact of multiculturalism versus </w:t>
      </w:r>
      <w:proofErr w:type="spellStart"/>
      <w:r w:rsidRPr="0054408C">
        <w:t>color</w:t>
      </w:r>
      <w:proofErr w:type="spellEnd"/>
      <w:r w:rsidRPr="0054408C">
        <w:t>-blindness on racial bias.</w:t>
      </w:r>
      <w:proofErr w:type="gramEnd"/>
      <w:r w:rsidRPr="0054408C">
        <w:t xml:space="preserve"> </w:t>
      </w:r>
      <w:r w:rsidRPr="00634096">
        <w:rPr>
          <w:i/>
        </w:rPr>
        <w:t>Journal of Experimental Social Psychology, 40</w:t>
      </w:r>
      <w:r w:rsidRPr="0054408C">
        <w:t>, 417</w:t>
      </w:r>
      <w:r>
        <w:t>-</w:t>
      </w:r>
      <w:r w:rsidRPr="0054408C">
        <w:t>423.</w:t>
      </w:r>
    </w:p>
    <w:p w:rsidR="002A219A" w:rsidRDefault="002A219A" w:rsidP="002A219A">
      <w:pPr>
        <w:pStyle w:val="References"/>
      </w:pPr>
      <w:proofErr w:type="gramStart"/>
      <w:r w:rsidRPr="0054408C">
        <w:t xml:space="preserve">Ridgeway, C., Johnson, C., &amp; </w:t>
      </w:r>
      <w:proofErr w:type="spellStart"/>
      <w:r w:rsidRPr="0054408C">
        <w:t>Diekema</w:t>
      </w:r>
      <w:proofErr w:type="spellEnd"/>
      <w:r w:rsidRPr="0054408C">
        <w:t>, D. (1994).</w:t>
      </w:r>
      <w:proofErr w:type="gramEnd"/>
      <w:r w:rsidRPr="0054408C">
        <w:t xml:space="preserve"> </w:t>
      </w:r>
      <w:proofErr w:type="gramStart"/>
      <w:r w:rsidRPr="0054408C">
        <w:t>External status, legitimacy, and compliance in male and female groups.</w:t>
      </w:r>
      <w:proofErr w:type="gramEnd"/>
      <w:r w:rsidRPr="0054408C">
        <w:t xml:space="preserve"> </w:t>
      </w:r>
      <w:r w:rsidRPr="00634096">
        <w:rPr>
          <w:i/>
        </w:rPr>
        <w:t>Social Forces, 72</w:t>
      </w:r>
      <w:r w:rsidRPr="0054408C">
        <w:t>(1), 51-77.</w:t>
      </w:r>
    </w:p>
    <w:p w:rsidR="002A219A" w:rsidRDefault="002A219A" w:rsidP="002A219A">
      <w:pPr>
        <w:pStyle w:val="References"/>
      </w:pPr>
      <w:proofErr w:type="gramStart"/>
      <w:r w:rsidRPr="0054408C">
        <w:t xml:space="preserve">Rink, F., </w:t>
      </w:r>
      <w:r>
        <w:t xml:space="preserve">&amp; </w:t>
      </w:r>
      <w:proofErr w:type="spellStart"/>
      <w:r w:rsidRPr="0054408C">
        <w:t>Ellemers</w:t>
      </w:r>
      <w:proofErr w:type="spellEnd"/>
      <w:r w:rsidRPr="0054408C">
        <w:t>, N. (2007).</w:t>
      </w:r>
      <w:proofErr w:type="gramEnd"/>
      <w:r w:rsidRPr="0054408C">
        <w:t xml:space="preserve"> Diversity as a basis for shared organizational identity: </w:t>
      </w:r>
      <w:r>
        <w:t>T</w:t>
      </w:r>
      <w:r w:rsidRPr="0054408C">
        <w:t xml:space="preserve">he norm congruity principle. </w:t>
      </w:r>
      <w:r w:rsidRPr="00634096">
        <w:rPr>
          <w:i/>
        </w:rPr>
        <w:t>British Journal of Management, 18</w:t>
      </w:r>
      <w:r w:rsidRPr="0054408C">
        <w:t>:</w:t>
      </w:r>
      <w:r>
        <w:t xml:space="preserve"> </w:t>
      </w:r>
      <w:r w:rsidRPr="0054408C">
        <w:t>S17</w:t>
      </w:r>
      <w:r>
        <w:t>-</w:t>
      </w:r>
      <w:r w:rsidRPr="0054408C">
        <w:t>S27.</w:t>
      </w:r>
    </w:p>
    <w:p w:rsidR="002A219A" w:rsidRDefault="002A219A" w:rsidP="002A219A">
      <w:pPr>
        <w:pStyle w:val="References"/>
      </w:pPr>
      <w:proofErr w:type="spellStart"/>
      <w:proofErr w:type="gramStart"/>
      <w:r w:rsidRPr="0054408C">
        <w:t>Rentsch</w:t>
      </w:r>
      <w:proofErr w:type="spellEnd"/>
      <w:r w:rsidRPr="0054408C">
        <w:t xml:space="preserve"> ,</w:t>
      </w:r>
      <w:proofErr w:type="gramEnd"/>
      <w:r w:rsidRPr="0054408C">
        <w:t xml:space="preserve"> J. R., Gunderson A., Goodwin , G., </w:t>
      </w:r>
      <w:r>
        <w:t xml:space="preserve">&amp; </w:t>
      </w:r>
      <w:proofErr w:type="spellStart"/>
      <w:r w:rsidRPr="0054408C">
        <w:t>Abbe</w:t>
      </w:r>
      <w:proofErr w:type="spellEnd"/>
      <w:r w:rsidRPr="0054408C">
        <w:t>, A. (2007</w:t>
      </w:r>
      <w:r>
        <w:t>,</w:t>
      </w:r>
      <w:r w:rsidRPr="0046421F">
        <w:t xml:space="preserve"> </w:t>
      </w:r>
      <w:r w:rsidRPr="0054408C">
        <w:t xml:space="preserve">November). </w:t>
      </w:r>
      <w:proofErr w:type="gramStart"/>
      <w:r w:rsidRPr="00634096">
        <w:rPr>
          <w:i/>
        </w:rPr>
        <w:t>Conceptualizing multicultural perspective taking skills</w:t>
      </w:r>
      <w:r w:rsidRPr="0054408C">
        <w:t xml:space="preserve"> </w:t>
      </w:r>
      <w:r>
        <w:t>(</w:t>
      </w:r>
      <w:r w:rsidRPr="0054408C">
        <w:t>Technical Report 1216</w:t>
      </w:r>
      <w:r>
        <w:t>).</w:t>
      </w:r>
      <w:proofErr w:type="gramEnd"/>
      <w:r w:rsidRPr="0054408C">
        <w:t xml:space="preserve"> Arlington, Virginia</w:t>
      </w:r>
      <w:r>
        <w:t>:</w:t>
      </w:r>
      <w:r w:rsidRPr="0054408C">
        <w:t xml:space="preserve"> U.S. Army Research Institute for the </w:t>
      </w:r>
      <w:proofErr w:type="spellStart"/>
      <w:r w:rsidRPr="0054408C">
        <w:t>Behavioral</w:t>
      </w:r>
      <w:proofErr w:type="spellEnd"/>
      <w:r w:rsidRPr="0054408C">
        <w:t xml:space="preserve"> and Social Sciences</w:t>
      </w:r>
      <w:r>
        <w:t>.</w:t>
      </w:r>
      <w:r w:rsidRPr="0054408C">
        <w:t xml:space="preserve"> </w:t>
      </w:r>
    </w:p>
    <w:p w:rsidR="002A219A" w:rsidRDefault="002A219A" w:rsidP="002A219A">
      <w:pPr>
        <w:pStyle w:val="References"/>
      </w:pPr>
      <w:proofErr w:type="gramStart"/>
      <w:r w:rsidRPr="0054408C">
        <w:t xml:space="preserve">Rosen, L., Duran, D., </w:t>
      </w:r>
      <w:proofErr w:type="spellStart"/>
      <w:r w:rsidRPr="0054408C">
        <w:t>Bliese</w:t>
      </w:r>
      <w:proofErr w:type="spellEnd"/>
      <w:r w:rsidRPr="0054408C">
        <w:t>, P., Halverson, R., Rothberg, M., &amp; Harrison, N. (1996).</w:t>
      </w:r>
      <w:proofErr w:type="gramEnd"/>
      <w:r w:rsidRPr="0054408C">
        <w:t xml:space="preserve"> Cohesion and Readiness in gender-integrated combat service support units: </w:t>
      </w:r>
      <w:r>
        <w:t>T</w:t>
      </w:r>
      <w:r w:rsidRPr="0054408C">
        <w:t xml:space="preserve">he impact of the women and gender ratio. </w:t>
      </w:r>
      <w:r w:rsidRPr="00634096">
        <w:rPr>
          <w:i/>
        </w:rPr>
        <w:t>Armed Forces and Society: An Interdisciplinary Journal</w:t>
      </w:r>
      <w:r w:rsidRPr="00634096">
        <w:t>,</w:t>
      </w:r>
      <w:r w:rsidRPr="0054408C">
        <w:t xml:space="preserve"> </w:t>
      </w:r>
      <w:r w:rsidRPr="00634096">
        <w:rPr>
          <w:i/>
        </w:rPr>
        <w:t>22</w:t>
      </w:r>
      <w:r w:rsidRPr="0054408C">
        <w:t>(4), 537.</w:t>
      </w:r>
    </w:p>
    <w:p w:rsidR="002A219A" w:rsidRDefault="002A219A" w:rsidP="002A219A">
      <w:pPr>
        <w:pStyle w:val="References"/>
      </w:pPr>
      <w:proofErr w:type="gramStart"/>
      <w:r w:rsidRPr="0054408C">
        <w:t xml:space="preserve">Rowe, A., &amp; </w:t>
      </w:r>
      <w:proofErr w:type="spellStart"/>
      <w:r w:rsidRPr="0054408C">
        <w:t>Gardenschwartz</w:t>
      </w:r>
      <w:proofErr w:type="spellEnd"/>
      <w:r w:rsidRPr="0054408C">
        <w:t>, L. (</w:t>
      </w:r>
      <w:r>
        <w:t>1</w:t>
      </w:r>
      <w:r w:rsidRPr="0054408C">
        <w:t>997).</w:t>
      </w:r>
      <w:proofErr w:type="gramEnd"/>
      <w:r w:rsidRPr="0054408C">
        <w:t xml:space="preserve"> </w:t>
      </w:r>
      <w:r w:rsidRPr="00634096">
        <w:rPr>
          <w:i/>
        </w:rPr>
        <w:t xml:space="preserve">Diverse </w:t>
      </w:r>
      <w:r>
        <w:rPr>
          <w:i/>
        </w:rPr>
        <w:t>t</w:t>
      </w:r>
      <w:r w:rsidRPr="00634096">
        <w:rPr>
          <w:i/>
        </w:rPr>
        <w:t xml:space="preserve">eams at </w:t>
      </w:r>
      <w:r>
        <w:rPr>
          <w:i/>
        </w:rPr>
        <w:t>w</w:t>
      </w:r>
      <w:r w:rsidRPr="00634096">
        <w:rPr>
          <w:i/>
        </w:rPr>
        <w:t>ork</w:t>
      </w:r>
      <w:r w:rsidRPr="00634096">
        <w:t xml:space="preserve">. </w:t>
      </w:r>
      <w:r w:rsidRPr="0054408C">
        <w:t xml:space="preserve">Alexandria: Society for Human Resource Management. </w:t>
      </w:r>
    </w:p>
    <w:p w:rsidR="002A219A" w:rsidRPr="00DF1500" w:rsidRDefault="002A219A" w:rsidP="002A219A">
      <w:pPr>
        <w:pStyle w:val="References"/>
      </w:pPr>
      <w:proofErr w:type="gramStart"/>
      <w:r w:rsidRPr="0054408C">
        <w:t xml:space="preserve">Rubin, M., </w:t>
      </w:r>
      <w:r>
        <w:t xml:space="preserve">&amp; </w:t>
      </w:r>
      <w:proofErr w:type="spellStart"/>
      <w:r w:rsidRPr="0054408C">
        <w:t>Hewstone</w:t>
      </w:r>
      <w:proofErr w:type="spellEnd"/>
      <w:r w:rsidRPr="0054408C">
        <w:t>, M. (1998).</w:t>
      </w:r>
      <w:proofErr w:type="gramEnd"/>
      <w:r w:rsidRPr="0054408C">
        <w:t xml:space="preserve"> Social identity theory's self-esteem hypothesis: A review and some suggestions for clarification. </w:t>
      </w:r>
      <w:r w:rsidRPr="00634096">
        <w:rPr>
          <w:i/>
        </w:rPr>
        <w:t>Personality and Social Psychology</w:t>
      </w:r>
      <w:r w:rsidRPr="00634096">
        <w:t xml:space="preserve"> </w:t>
      </w:r>
      <w:r w:rsidRPr="00634096">
        <w:rPr>
          <w:i/>
        </w:rPr>
        <w:t>Review, 2</w:t>
      </w:r>
      <w:r w:rsidRPr="0054408C">
        <w:t>, 40-62.</w:t>
      </w:r>
    </w:p>
    <w:p w:rsidR="002A219A" w:rsidRDefault="002A219A" w:rsidP="002A219A">
      <w:pPr>
        <w:pStyle w:val="References"/>
      </w:pPr>
      <w:r w:rsidRPr="0054408C">
        <w:lastRenderedPageBreak/>
        <w:t>Rudman,</w:t>
      </w:r>
      <w:r>
        <w:t xml:space="preserve"> </w:t>
      </w:r>
      <w:r w:rsidRPr="0054408C">
        <w:t xml:space="preserve">L., </w:t>
      </w:r>
      <w:proofErr w:type="spellStart"/>
      <w:r w:rsidRPr="0054408C">
        <w:t>Ashmore</w:t>
      </w:r>
      <w:proofErr w:type="gramStart"/>
      <w:r w:rsidRPr="0054408C">
        <w:t>,R</w:t>
      </w:r>
      <w:proofErr w:type="spellEnd"/>
      <w:proofErr w:type="gramEnd"/>
      <w:r w:rsidRPr="0054408C">
        <w:t xml:space="preserve">., &amp; Gary, M. (2001). “Unlearning" automatic biases: </w:t>
      </w:r>
      <w:r>
        <w:t>T</w:t>
      </w:r>
      <w:r w:rsidRPr="0054408C">
        <w:t xml:space="preserve">he malleability of implicit prejudice and stereotypes. </w:t>
      </w:r>
      <w:r w:rsidRPr="00634096">
        <w:rPr>
          <w:i/>
        </w:rPr>
        <w:t>Journal of Personality and Social Psychology, 81</w:t>
      </w:r>
      <w:r>
        <w:t xml:space="preserve">(5), </w:t>
      </w:r>
      <w:r w:rsidRPr="0054408C">
        <w:t>856-868.</w:t>
      </w:r>
    </w:p>
    <w:p w:rsidR="002A219A" w:rsidRDefault="002A219A" w:rsidP="002A219A">
      <w:pPr>
        <w:pStyle w:val="References"/>
      </w:pPr>
      <w:proofErr w:type="gramStart"/>
      <w:r w:rsidRPr="0054408C">
        <w:t xml:space="preserve">Ryan, C.S., Hunt, J.S., </w:t>
      </w:r>
      <w:proofErr w:type="spellStart"/>
      <w:r w:rsidRPr="0054408C">
        <w:t>Weible</w:t>
      </w:r>
      <w:proofErr w:type="spellEnd"/>
      <w:r w:rsidRPr="0054408C">
        <w:t xml:space="preserve">, J.A., Peterson, C.R., &amp; </w:t>
      </w:r>
      <w:proofErr w:type="spellStart"/>
      <w:r w:rsidRPr="0054408C">
        <w:t>Casas</w:t>
      </w:r>
      <w:proofErr w:type="spellEnd"/>
      <w:r w:rsidRPr="0054408C">
        <w:t>, J.F. (2007).</w:t>
      </w:r>
      <w:proofErr w:type="gramEnd"/>
      <w:r w:rsidRPr="0054408C">
        <w:t xml:space="preserve"> </w:t>
      </w:r>
      <w:proofErr w:type="gramStart"/>
      <w:r w:rsidRPr="0054408C">
        <w:t xml:space="preserve">Multicultural and </w:t>
      </w:r>
      <w:proofErr w:type="spellStart"/>
      <w:r w:rsidRPr="0054408C">
        <w:t>color</w:t>
      </w:r>
      <w:proofErr w:type="spellEnd"/>
      <w:r w:rsidRPr="0054408C">
        <w:t>-blind ideology, stereotypes, and ethnocentrism among Black and White Americans.</w:t>
      </w:r>
      <w:proofErr w:type="gramEnd"/>
      <w:r w:rsidRPr="0054408C">
        <w:t xml:space="preserve"> </w:t>
      </w:r>
      <w:r w:rsidRPr="00634096">
        <w:rPr>
          <w:i/>
        </w:rPr>
        <w:t>Group Processes and Intergroup Relations, 10</w:t>
      </w:r>
      <w:r w:rsidRPr="0054408C">
        <w:t>, 617–637.</w:t>
      </w:r>
    </w:p>
    <w:p w:rsidR="005D2616" w:rsidRDefault="002A219A" w:rsidP="00BB69DA">
      <w:pPr>
        <w:pStyle w:val="Body1"/>
      </w:pPr>
      <w:proofErr w:type="gramStart"/>
      <w:r>
        <w:t>Sackett, P.R., &amp; Laczo, R.M. (2003).</w:t>
      </w:r>
      <w:proofErr w:type="gramEnd"/>
      <w:r>
        <w:t xml:space="preserve"> </w:t>
      </w:r>
      <w:proofErr w:type="gramStart"/>
      <w:r>
        <w:t>Job and work analysis.</w:t>
      </w:r>
      <w:proofErr w:type="gramEnd"/>
      <w:r>
        <w:t xml:space="preserve"> In W.C. </w:t>
      </w:r>
      <w:proofErr w:type="spellStart"/>
      <w:r>
        <w:t>Borman</w:t>
      </w:r>
      <w:proofErr w:type="spellEnd"/>
      <w:r>
        <w:t xml:space="preserve">, D.R. </w:t>
      </w:r>
      <w:proofErr w:type="spellStart"/>
      <w:r>
        <w:t>Ilgen</w:t>
      </w:r>
      <w:proofErr w:type="spellEnd"/>
      <w:r>
        <w:t>,</w:t>
      </w:r>
      <w:r w:rsidR="00DE1C2E" w:rsidDel="00DE1C2E">
        <w:t xml:space="preserve"> </w:t>
      </w:r>
      <w:r>
        <w:t>and</w:t>
      </w:r>
    </w:p>
    <w:p w:rsidR="005D2616" w:rsidRDefault="005D2616" w:rsidP="00BB69DA">
      <w:pPr>
        <w:pStyle w:val="Body1"/>
      </w:pPr>
      <w:r>
        <w:t xml:space="preserve">           </w:t>
      </w:r>
      <w:r w:rsidR="002A219A">
        <w:t xml:space="preserve"> R.J. </w:t>
      </w:r>
      <w:proofErr w:type="spellStart"/>
      <w:r w:rsidR="002A219A">
        <w:t>Klimoski</w:t>
      </w:r>
      <w:proofErr w:type="spellEnd"/>
      <w:r w:rsidR="002A219A">
        <w:t xml:space="preserve"> (Eds.), </w:t>
      </w:r>
      <w:r w:rsidR="008C3D67" w:rsidRPr="00931E8C">
        <w:t xml:space="preserve">Handbook of psychology: Industrial and </w:t>
      </w:r>
      <w:r w:rsidR="00794EFB" w:rsidRPr="00931E8C">
        <w:t>Organizational</w:t>
      </w:r>
      <w:r w:rsidR="00794EFB" w:rsidRPr="00931E8C">
        <w:rPr>
          <w:i/>
        </w:rPr>
        <w:t xml:space="preserve"> Psychology</w:t>
      </w:r>
      <w:r w:rsidR="002A219A">
        <w:t xml:space="preserve"> </w:t>
      </w:r>
    </w:p>
    <w:p w:rsidR="00BA6945" w:rsidRDefault="005D2616" w:rsidP="00BB69DA">
      <w:pPr>
        <w:pStyle w:val="Body1"/>
      </w:pPr>
      <w:r>
        <w:t xml:space="preserve">            </w:t>
      </w:r>
      <w:proofErr w:type="gramStart"/>
      <w:r w:rsidR="002A219A">
        <w:t>(Vol. 12, pp. 21–37).</w:t>
      </w:r>
      <w:proofErr w:type="gramEnd"/>
      <w:r w:rsidR="002A219A">
        <w:t xml:space="preserve"> Hoboken, NJ: Wiley.</w:t>
      </w:r>
    </w:p>
    <w:p w:rsidR="002A219A" w:rsidRDefault="002A219A" w:rsidP="002A219A">
      <w:pPr>
        <w:pStyle w:val="References"/>
      </w:pPr>
      <w:proofErr w:type="spellStart"/>
      <w:r w:rsidRPr="0054408C">
        <w:t>Sanch</w:t>
      </w:r>
      <w:r>
        <w:t>è</w:t>
      </w:r>
      <w:r w:rsidRPr="0054408C">
        <w:t>z</w:t>
      </w:r>
      <w:proofErr w:type="spellEnd"/>
      <w:r w:rsidRPr="0054408C">
        <w:t xml:space="preserve">, B. Colón, Y. (2008). </w:t>
      </w:r>
      <w:proofErr w:type="gramStart"/>
      <w:r w:rsidRPr="0054408C">
        <w:t>Race</w:t>
      </w:r>
      <w:r w:rsidRPr="00634096">
        <w:t>, ethnicity and culture in mentoring</w:t>
      </w:r>
      <w:r>
        <w:t>.</w:t>
      </w:r>
      <w:proofErr w:type="gramEnd"/>
      <w:r w:rsidRPr="00634096">
        <w:t xml:space="preserve"> </w:t>
      </w:r>
      <w:proofErr w:type="gramStart"/>
      <w:r w:rsidRPr="00634096">
        <w:t xml:space="preserve">In </w:t>
      </w:r>
      <w:r w:rsidRPr="00634096">
        <w:rPr>
          <w:i/>
        </w:rPr>
        <w:t xml:space="preserve">Handbook of </w:t>
      </w:r>
      <w:r>
        <w:rPr>
          <w:i/>
        </w:rPr>
        <w:t>y</w:t>
      </w:r>
      <w:r w:rsidRPr="00634096">
        <w:rPr>
          <w:i/>
        </w:rPr>
        <w:t xml:space="preserve">outh </w:t>
      </w:r>
      <w:r>
        <w:rPr>
          <w:i/>
        </w:rPr>
        <w:t>m</w:t>
      </w:r>
      <w:r w:rsidRPr="00634096">
        <w:rPr>
          <w:i/>
        </w:rPr>
        <w:t>entoring</w:t>
      </w:r>
      <w:r>
        <w:rPr>
          <w:i/>
        </w:rPr>
        <w:t>,</w:t>
      </w:r>
      <w:r w:rsidRPr="0054408C">
        <w:t xml:space="preserve"> </w:t>
      </w:r>
      <w:r>
        <w:t>D.</w:t>
      </w:r>
      <w:r w:rsidRPr="0054408C">
        <w:t xml:space="preserve"> </w:t>
      </w:r>
      <w:proofErr w:type="spellStart"/>
      <w:r w:rsidRPr="0054408C">
        <w:t>DuBois</w:t>
      </w:r>
      <w:proofErr w:type="spellEnd"/>
      <w:r w:rsidRPr="0054408C">
        <w:t xml:space="preserve">, </w:t>
      </w:r>
      <w:r>
        <w:t xml:space="preserve">&amp; M. </w:t>
      </w:r>
      <w:proofErr w:type="spellStart"/>
      <w:r w:rsidRPr="0054408C">
        <w:t>Karcher</w:t>
      </w:r>
      <w:proofErr w:type="spellEnd"/>
      <w:r w:rsidRPr="0054408C">
        <w:t>, [</w:t>
      </w:r>
      <w:proofErr w:type="spellStart"/>
      <w:r w:rsidRPr="0054408C">
        <w:t>Eds</w:t>
      </w:r>
      <w:proofErr w:type="spellEnd"/>
      <w:r w:rsidRPr="0054408C">
        <w:t>]</w:t>
      </w:r>
      <w:r>
        <w:t>, (468-482).</w:t>
      </w:r>
      <w:proofErr w:type="gramEnd"/>
      <w:r w:rsidRPr="0054408C">
        <w:t xml:space="preserve"> </w:t>
      </w:r>
      <w:r>
        <w:t xml:space="preserve">Thousand Oaks: </w:t>
      </w:r>
      <w:r w:rsidRPr="0054408C">
        <w:t>Sage Publications.</w:t>
      </w:r>
    </w:p>
    <w:p w:rsidR="002A219A" w:rsidRDefault="002A219A" w:rsidP="002A219A">
      <w:pPr>
        <w:pStyle w:val="References"/>
      </w:pPr>
      <w:proofErr w:type="spellStart"/>
      <w:proofErr w:type="gramStart"/>
      <w:r w:rsidRPr="0054408C">
        <w:t>Sanch</w:t>
      </w:r>
      <w:r>
        <w:t>è</w:t>
      </w:r>
      <w:r w:rsidRPr="0054408C">
        <w:t>z</w:t>
      </w:r>
      <w:proofErr w:type="spellEnd"/>
      <w:r w:rsidRPr="0054408C">
        <w:t xml:space="preserve">-Burks, J., </w:t>
      </w:r>
      <w:proofErr w:type="spellStart"/>
      <w:r w:rsidRPr="0054408C">
        <w:t>Nisbett</w:t>
      </w:r>
      <w:proofErr w:type="spellEnd"/>
      <w:r w:rsidRPr="0054408C">
        <w:t>, R.E., &amp; Ybarra, O. (2000).</w:t>
      </w:r>
      <w:proofErr w:type="gramEnd"/>
      <w:r w:rsidRPr="0054408C">
        <w:t xml:space="preserve"> Cultural styles, relationship schemas, and prejudice against </w:t>
      </w:r>
      <w:proofErr w:type="spellStart"/>
      <w:proofErr w:type="gramStart"/>
      <w:r w:rsidRPr="0054408C">
        <w:t>outgroups</w:t>
      </w:r>
      <w:proofErr w:type="spellEnd"/>
      <w:proofErr w:type="gramEnd"/>
      <w:r w:rsidRPr="0054408C">
        <w:t xml:space="preserve">. </w:t>
      </w:r>
      <w:r w:rsidRPr="00634096">
        <w:rPr>
          <w:i/>
        </w:rPr>
        <w:t>Journal of Personality and Social Psychology</w:t>
      </w:r>
      <w:r w:rsidRPr="0054408C">
        <w:t xml:space="preserve">, 174-189. </w:t>
      </w:r>
    </w:p>
    <w:p w:rsidR="002A219A" w:rsidRDefault="002A219A" w:rsidP="002A219A">
      <w:pPr>
        <w:pStyle w:val="References"/>
      </w:pPr>
      <w:proofErr w:type="spellStart"/>
      <w:proofErr w:type="gramStart"/>
      <w:r w:rsidRPr="0054408C">
        <w:t>Scheper</w:t>
      </w:r>
      <w:proofErr w:type="spellEnd"/>
      <w:r w:rsidRPr="0054408C">
        <w:t>.</w:t>
      </w:r>
      <w:proofErr w:type="gramEnd"/>
      <w:r w:rsidRPr="0054408C">
        <w:t xml:space="preserve"> J., Frank, N., </w:t>
      </w:r>
      <w:proofErr w:type="spellStart"/>
      <w:r w:rsidRPr="0054408C">
        <w:t>Belkin</w:t>
      </w:r>
      <w:proofErr w:type="spellEnd"/>
      <w:r w:rsidRPr="0054408C">
        <w:t>, A., Gates, G.</w:t>
      </w:r>
      <w:r>
        <w:t xml:space="preserve"> </w:t>
      </w:r>
      <w:r w:rsidRPr="0054408C">
        <w:t xml:space="preserve">(2008). “The Importance </w:t>
      </w:r>
      <w:r>
        <w:t>o</w:t>
      </w:r>
      <w:r w:rsidRPr="0054408C">
        <w:t xml:space="preserve">f </w:t>
      </w:r>
      <w:r>
        <w:t>o</w:t>
      </w:r>
      <w:r w:rsidRPr="0054408C">
        <w:t xml:space="preserve">bjective </w:t>
      </w:r>
      <w:r>
        <w:t>a</w:t>
      </w:r>
      <w:r w:rsidRPr="0054408C">
        <w:t xml:space="preserve">nalysis” </w:t>
      </w:r>
      <w:r>
        <w:t>o</w:t>
      </w:r>
      <w:r w:rsidRPr="0054408C">
        <w:t xml:space="preserve">n </w:t>
      </w:r>
      <w:r>
        <w:t>g</w:t>
      </w:r>
      <w:r w:rsidRPr="0054408C">
        <w:t xml:space="preserve">ays in the military: A response to </w:t>
      </w:r>
      <w:r>
        <w:t>E</w:t>
      </w:r>
      <w:r w:rsidRPr="0054408C">
        <w:t xml:space="preserve">laine </w:t>
      </w:r>
      <w:r>
        <w:t>D</w:t>
      </w:r>
      <w:r w:rsidRPr="0054408C">
        <w:t xml:space="preserve">onnelly’s </w:t>
      </w:r>
      <w:r>
        <w:t>“C</w:t>
      </w:r>
      <w:r w:rsidRPr="00634096">
        <w:t>onstructing the co-ed military</w:t>
      </w:r>
      <w:r>
        <w:t>”</w:t>
      </w:r>
      <w:r w:rsidRPr="0054408C">
        <w:t xml:space="preserve"> </w:t>
      </w:r>
      <w:r>
        <w:t>(</w:t>
      </w:r>
      <w:r w:rsidRPr="0054408C">
        <w:t>2008</w:t>
      </w:r>
      <w:r>
        <w:t>).</w:t>
      </w:r>
      <w:r w:rsidRPr="0054408C">
        <w:t xml:space="preserve"> </w:t>
      </w:r>
      <w:proofErr w:type="gramStart"/>
      <w:r w:rsidRPr="00634096">
        <w:rPr>
          <w:i/>
        </w:rPr>
        <w:t>Duke Journal of Gender Law</w:t>
      </w:r>
      <w:r w:rsidRPr="0054408C">
        <w:t>, 419.</w:t>
      </w:r>
      <w:proofErr w:type="gramEnd"/>
      <w:r w:rsidRPr="0054408C">
        <w:t xml:space="preserve"> </w:t>
      </w:r>
    </w:p>
    <w:p w:rsidR="002A219A" w:rsidRDefault="002A219A" w:rsidP="002A219A">
      <w:pPr>
        <w:pStyle w:val="References"/>
      </w:pPr>
      <w:r w:rsidRPr="0054408C">
        <w:t>Scott, D.,</w:t>
      </w:r>
      <w:r>
        <w:t xml:space="preserve"> &amp; </w:t>
      </w:r>
      <w:proofErr w:type="spellStart"/>
      <w:r w:rsidRPr="0054408C">
        <w:t>Robinson</w:t>
      </w:r>
      <w:proofErr w:type="gramStart"/>
      <w:r w:rsidRPr="0054408C">
        <w:t>,T</w:t>
      </w:r>
      <w:proofErr w:type="spellEnd"/>
      <w:proofErr w:type="gramEnd"/>
      <w:r w:rsidRPr="0054408C">
        <w:t>. (2001</w:t>
      </w:r>
      <w:r>
        <w:t>,</w:t>
      </w:r>
      <w:r w:rsidRPr="00CE3CA5">
        <w:t xml:space="preserve"> </w:t>
      </w:r>
      <w:r w:rsidRPr="0054408C">
        <w:t>Fall).</w:t>
      </w:r>
      <w:r w:rsidR="000F5934">
        <w:t xml:space="preserve"> </w:t>
      </w:r>
      <w:r w:rsidRPr="0054408C">
        <w:t xml:space="preserve"> White male identity development:</w:t>
      </w:r>
      <w:r>
        <w:t xml:space="preserve"> </w:t>
      </w:r>
      <w:r w:rsidRPr="0054408C">
        <w:t xml:space="preserve">the </w:t>
      </w:r>
      <w:r>
        <w:t>k</w:t>
      </w:r>
      <w:r w:rsidRPr="0054408C">
        <w:t>ey model (Practice and Theory)</w:t>
      </w:r>
      <w:r>
        <w:t>.</w:t>
      </w:r>
      <w:r w:rsidRPr="0054408C">
        <w:t xml:space="preserve"> </w:t>
      </w:r>
      <w:r w:rsidRPr="00634096">
        <w:rPr>
          <w:i/>
        </w:rPr>
        <w:t xml:space="preserve">Journal of </w:t>
      </w:r>
      <w:proofErr w:type="spellStart"/>
      <w:r w:rsidRPr="00634096">
        <w:rPr>
          <w:i/>
        </w:rPr>
        <w:t>Counseling</w:t>
      </w:r>
      <w:proofErr w:type="spellEnd"/>
      <w:r w:rsidRPr="00634096">
        <w:rPr>
          <w:i/>
        </w:rPr>
        <w:t xml:space="preserve"> and Development</w:t>
      </w:r>
      <w:r w:rsidRPr="0054408C">
        <w:t xml:space="preserve">, </w:t>
      </w:r>
      <w:r w:rsidRPr="00634096">
        <w:rPr>
          <w:i/>
        </w:rPr>
        <w:t>79</w:t>
      </w:r>
      <w:r>
        <w:t>(</w:t>
      </w:r>
      <w:r w:rsidRPr="0054408C">
        <w:t>4</w:t>
      </w:r>
      <w:r>
        <w:t xml:space="preserve">), </w:t>
      </w:r>
      <w:r w:rsidRPr="0054408C">
        <w:t>415-422.</w:t>
      </w:r>
    </w:p>
    <w:p w:rsidR="002A219A" w:rsidRDefault="002A219A" w:rsidP="002A219A">
      <w:pPr>
        <w:pStyle w:val="References"/>
      </w:pPr>
      <w:proofErr w:type="gramStart"/>
      <w:r w:rsidRPr="0054408C">
        <w:t xml:space="preserve">Segal, M., </w:t>
      </w:r>
      <w:r>
        <w:t xml:space="preserve">&amp; </w:t>
      </w:r>
      <w:r w:rsidRPr="0054408C">
        <w:t>Bourg, C. (2002).</w:t>
      </w:r>
      <w:proofErr w:type="gramEnd"/>
      <w:r w:rsidRPr="0054408C">
        <w:t xml:space="preserve"> </w:t>
      </w:r>
      <w:proofErr w:type="gramStart"/>
      <w:r w:rsidRPr="00634096">
        <w:t xml:space="preserve">Professional </w:t>
      </w:r>
      <w:r>
        <w:t>l</w:t>
      </w:r>
      <w:r w:rsidRPr="00634096">
        <w:t xml:space="preserve">eadership and </w:t>
      </w:r>
      <w:r>
        <w:t>d</w:t>
      </w:r>
      <w:r w:rsidRPr="00634096">
        <w:t xml:space="preserve">iversity in the </w:t>
      </w:r>
      <w:r>
        <w:t>a</w:t>
      </w:r>
      <w:r w:rsidRPr="00634096">
        <w:t>rmy.</w:t>
      </w:r>
      <w:proofErr w:type="gramEnd"/>
      <w:r w:rsidRPr="0054408C">
        <w:t xml:space="preserve"> In D. Snider &amp; S. Watkins (Eds.), </w:t>
      </w:r>
      <w:proofErr w:type="gramStart"/>
      <w:r w:rsidRPr="00634096">
        <w:rPr>
          <w:i/>
        </w:rPr>
        <w:t>The</w:t>
      </w:r>
      <w:proofErr w:type="gramEnd"/>
      <w:r w:rsidRPr="00634096">
        <w:rPr>
          <w:i/>
        </w:rPr>
        <w:t xml:space="preserve"> </w:t>
      </w:r>
      <w:r>
        <w:rPr>
          <w:i/>
        </w:rPr>
        <w:t>f</w:t>
      </w:r>
      <w:r w:rsidRPr="00634096">
        <w:rPr>
          <w:i/>
        </w:rPr>
        <w:t xml:space="preserve">uture of the </w:t>
      </w:r>
      <w:r>
        <w:rPr>
          <w:i/>
        </w:rPr>
        <w:t>a</w:t>
      </w:r>
      <w:r w:rsidRPr="00634096">
        <w:rPr>
          <w:i/>
        </w:rPr>
        <w:t xml:space="preserve">rmy </w:t>
      </w:r>
      <w:r>
        <w:rPr>
          <w:i/>
        </w:rPr>
        <w:t>p</w:t>
      </w:r>
      <w:r w:rsidRPr="00634096">
        <w:rPr>
          <w:i/>
        </w:rPr>
        <w:t>rofession</w:t>
      </w:r>
      <w:r w:rsidRPr="0054408C">
        <w:t>. New York: McGraw Hill Publishing.</w:t>
      </w:r>
    </w:p>
    <w:p w:rsidR="002A219A" w:rsidRDefault="002A219A" w:rsidP="002A219A">
      <w:pPr>
        <w:pStyle w:val="References"/>
      </w:pPr>
      <w:proofErr w:type="gramStart"/>
      <w:r w:rsidRPr="0054408C">
        <w:lastRenderedPageBreak/>
        <w:t xml:space="preserve">Sellers, R. M., </w:t>
      </w:r>
      <w:r>
        <w:t xml:space="preserve">&amp; </w:t>
      </w:r>
      <w:r w:rsidRPr="0054408C">
        <w:t>Shelton, J. N. (2003).</w:t>
      </w:r>
      <w:proofErr w:type="gramEnd"/>
      <w:r w:rsidRPr="0054408C">
        <w:t xml:space="preserve"> </w:t>
      </w:r>
      <w:proofErr w:type="gramStart"/>
      <w:r w:rsidRPr="0054408C">
        <w:t>The role of racial identity in perceived racial discrimination.</w:t>
      </w:r>
      <w:proofErr w:type="gramEnd"/>
      <w:r w:rsidRPr="0054408C">
        <w:t xml:space="preserve"> </w:t>
      </w:r>
      <w:r w:rsidRPr="00634096">
        <w:rPr>
          <w:i/>
        </w:rPr>
        <w:t>Journal of Personality and Social Psychology</w:t>
      </w:r>
      <w:r w:rsidRPr="0054408C">
        <w:t xml:space="preserve">, </w:t>
      </w:r>
      <w:r w:rsidRPr="00634096">
        <w:rPr>
          <w:i/>
        </w:rPr>
        <w:t>84</w:t>
      </w:r>
      <w:proofErr w:type="gramStart"/>
      <w:r w:rsidRPr="0054408C">
        <w:t>,1079</w:t>
      </w:r>
      <w:proofErr w:type="gramEnd"/>
      <w:r w:rsidRPr="0054408C">
        <w:t>–1092</w:t>
      </w:r>
      <w:r w:rsidRPr="00634096">
        <w:t>.</w:t>
      </w:r>
    </w:p>
    <w:p w:rsidR="002A219A" w:rsidRDefault="002A219A" w:rsidP="002A219A">
      <w:pPr>
        <w:pStyle w:val="References"/>
      </w:pPr>
      <w:proofErr w:type="spellStart"/>
      <w:r w:rsidRPr="00634096">
        <w:t>Selmeski</w:t>
      </w:r>
      <w:proofErr w:type="spellEnd"/>
      <w:r w:rsidRPr="00634096">
        <w:t xml:space="preserve">, B. R. (2007). Military cross-cultural competence: Core concepts and individual </w:t>
      </w:r>
      <w:r w:rsidRPr="0044714F">
        <w:rPr>
          <w:lang w:val="en-US"/>
        </w:rPr>
        <w:t>development</w:t>
      </w:r>
      <w:r w:rsidRPr="00634096">
        <w:t xml:space="preserve"> (Occasional Paper Series</w:t>
      </w:r>
      <w:r>
        <w:t>-</w:t>
      </w:r>
      <w:r w:rsidRPr="00634096">
        <w:t>Number 1). Royal Military College of Canada,</w:t>
      </w:r>
      <w:r w:rsidR="00DE1C2E">
        <w:t xml:space="preserve"> </w:t>
      </w:r>
      <w:r w:rsidRPr="00634096">
        <w:t>Centre for Security, Armed Forces, and Society.</w:t>
      </w:r>
    </w:p>
    <w:p w:rsidR="005D2616" w:rsidRDefault="002A219A" w:rsidP="00BB69DA">
      <w:pPr>
        <w:pStyle w:val="Body1"/>
      </w:pPr>
      <w:proofErr w:type="gramStart"/>
      <w:r>
        <w:t xml:space="preserve">Schippmann, J. S., Ash, R. A., Battista, M., Carr, L., </w:t>
      </w:r>
      <w:proofErr w:type="spellStart"/>
      <w:r>
        <w:t>Eyde</w:t>
      </w:r>
      <w:proofErr w:type="spellEnd"/>
      <w:r>
        <w:t xml:space="preserve">, L. D., </w:t>
      </w:r>
      <w:proofErr w:type="spellStart"/>
      <w:r>
        <w:t>Hesketh</w:t>
      </w:r>
      <w:proofErr w:type="spellEnd"/>
      <w:r>
        <w:t>, B., et al. (2000).</w:t>
      </w:r>
      <w:proofErr w:type="gramEnd"/>
      <w:r w:rsidR="00DE1C2E" w:rsidDel="00DE1C2E">
        <w:t xml:space="preserve"> </w:t>
      </w:r>
      <w:r>
        <w:t>The</w:t>
      </w:r>
    </w:p>
    <w:p w:rsidR="00BA6945" w:rsidRDefault="005D2616" w:rsidP="00BB69DA">
      <w:pPr>
        <w:pStyle w:val="Body1"/>
      </w:pPr>
      <w:r>
        <w:t xml:space="preserve">          </w:t>
      </w:r>
      <w:r w:rsidR="002A219A">
        <w:t xml:space="preserve"> </w:t>
      </w:r>
      <w:proofErr w:type="gramStart"/>
      <w:r w:rsidR="002A219A">
        <w:t>practice</w:t>
      </w:r>
      <w:proofErr w:type="gramEnd"/>
      <w:r w:rsidR="002A219A">
        <w:t xml:space="preserve"> of competency modeling. </w:t>
      </w:r>
      <w:r w:rsidR="002A219A">
        <w:rPr>
          <w:i/>
        </w:rPr>
        <w:t xml:space="preserve">Personnel Psychology, 53, </w:t>
      </w:r>
      <w:r w:rsidR="002A219A">
        <w:t>703 – 740.</w:t>
      </w:r>
    </w:p>
    <w:p w:rsidR="002A219A" w:rsidRDefault="002A219A" w:rsidP="002A219A">
      <w:pPr>
        <w:pStyle w:val="References"/>
      </w:pPr>
      <w:proofErr w:type="gramStart"/>
      <w:r w:rsidRPr="0054408C">
        <w:t>Sims,</w:t>
      </w:r>
      <w:r>
        <w:t xml:space="preserve"> </w:t>
      </w:r>
      <w:r w:rsidRPr="0054408C">
        <w:t xml:space="preserve">C., </w:t>
      </w:r>
      <w:proofErr w:type="spellStart"/>
      <w:r w:rsidRPr="0054408C">
        <w:t>Drasgow</w:t>
      </w:r>
      <w:proofErr w:type="spellEnd"/>
      <w:r w:rsidRPr="0054408C">
        <w:t xml:space="preserve">, F., </w:t>
      </w:r>
      <w:r>
        <w:t xml:space="preserve">&amp; </w:t>
      </w:r>
      <w:r w:rsidRPr="0054408C">
        <w:t>Fitzgerald, L., (2005).</w:t>
      </w:r>
      <w:proofErr w:type="gramEnd"/>
      <w:r w:rsidRPr="0054408C">
        <w:t xml:space="preserve"> The effects of sexual harassment on turnover in the military: </w:t>
      </w:r>
      <w:r>
        <w:t>T</w:t>
      </w:r>
      <w:r w:rsidRPr="0054408C">
        <w:t xml:space="preserve">ime-dependent </w:t>
      </w:r>
      <w:proofErr w:type="spellStart"/>
      <w:r w:rsidRPr="0054408C">
        <w:t>modeling</w:t>
      </w:r>
      <w:proofErr w:type="spellEnd"/>
      <w:r w:rsidRPr="0054408C">
        <w:t xml:space="preserve">, </w:t>
      </w:r>
      <w:r w:rsidRPr="00634096">
        <w:rPr>
          <w:i/>
        </w:rPr>
        <w:t>Journal of Applied Psychology</w:t>
      </w:r>
      <w:r>
        <w:rPr>
          <w:i/>
        </w:rPr>
        <w:t>,</w:t>
      </w:r>
      <w:r w:rsidRPr="0054408C">
        <w:t xml:space="preserve"> </w:t>
      </w:r>
      <w:r w:rsidRPr="00634096">
        <w:rPr>
          <w:i/>
        </w:rPr>
        <w:t>90</w:t>
      </w:r>
      <w:r>
        <w:t>(</w:t>
      </w:r>
      <w:r w:rsidRPr="0054408C">
        <w:t>6</w:t>
      </w:r>
      <w:r>
        <w:t>)</w:t>
      </w:r>
      <w:r w:rsidRPr="0054408C">
        <w:t>, 1141–1152.</w:t>
      </w:r>
    </w:p>
    <w:p w:rsidR="002A219A" w:rsidRDefault="002A219A" w:rsidP="002A219A">
      <w:pPr>
        <w:spacing w:line="480" w:lineRule="auto"/>
        <w:ind w:left="720" w:hanging="720"/>
        <w:rPr>
          <w:i/>
          <w:lang w:val="en-GB" w:eastAsia="en-GB"/>
        </w:rPr>
      </w:pPr>
      <w:r>
        <w:rPr>
          <w:lang w:val="en-GB" w:eastAsia="en-GB"/>
        </w:rPr>
        <w:t xml:space="preserve">Solórzano, </w:t>
      </w:r>
      <w:proofErr w:type="spellStart"/>
      <w:r>
        <w:rPr>
          <w:lang w:val="en-GB" w:eastAsia="en-GB"/>
        </w:rPr>
        <w:t>D.</w:t>
      </w:r>
      <w:proofErr w:type="gramStart"/>
      <w:r>
        <w:rPr>
          <w:lang w:val="en-GB" w:eastAsia="en-GB"/>
        </w:rPr>
        <w:t>,Ceja,M</w:t>
      </w:r>
      <w:proofErr w:type="spellEnd"/>
      <w:proofErr w:type="gramEnd"/>
      <w:r>
        <w:rPr>
          <w:lang w:val="en-GB" w:eastAsia="en-GB"/>
        </w:rPr>
        <w:t xml:space="preserve">.,&amp; </w:t>
      </w:r>
      <w:proofErr w:type="spellStart"/>
      <w:r>
        <w:rPr>
          <w:lang w:val="en-GB" w:eastAsia="en-GB"/>
        </w:rPr>
        <w:t>Yosso,T</w:t>
      </w:r>
      <w:proofErr w:type="spellEnd"/>
      <w:r>
        <w:rPr>
          <w:lang w:val="en-GB" w:eastAsia="en-GB"/>
        </w:rPr>
        <w:t xml:space="preserve">.(2000 Winter) Critical race theory, racial </w:t>
      </w:r>
      <w:proofErr w:type="spellStart"/>
      <w:r>
        <w:rPr>
          <w:lang w:val="en-GB" w:eastAsia="en-GB"/>
        </w:rPr>
        <w:t>microaggressions</w:t>
      </w:r>
      <w:proofErr w:type="spellEnd"/>
      <w:r>
        <w:rPr>
          <w:lang w:val="en-GB" w:eastAsia="en-GB"/>
        </w:rPr>
        <w:t xml:space="preserve">, and campus racial climate: The experience of African American college students. </w:t>
      </w:r>
      <w:r>
        <w:rPr>
          <w:i/>
          <w:lang w:val="en-GB" w:eastAsia="en-GB"/>
        </w:rPr>
        <w:t>Journal of Negro Education, 69, 60-73</w:t>
      </w:r>
    </w:p>
    <w:p w:rsidR="005D2616" w:rsidRDefault="00DE1C2E" w:rsidP="00BB69DA">
      <w:pPr>
        <w:pStyle w:val="Body1"/>
        <w:rPr>
          <w:i/>
        </w:rPr>
      </w:pPr>
      <w:r>
        <w:t xml:space="preserve">Spencer, L. M., McClelland, D. C., &amp; Spencer, S. (1994). </w:t>
      </w:r>
      <w:r>
        <w:rPr>
          <w:i/>
        </w:rPr>
        <w:t>Competency assessment methods:</w:t>
      </w:r>
    </w:p>
    <w:p w:rsidR="00BA6945" w:rsidRDefault="005D2616" w:rsidP="00BB69DA">
      <w:pPr>
        <w:pStyle w:val="Body1"/>
      </w:pPr>
      <w:r>
        <w:rPr>
          <w:i/>
        </w:rPr>
        <w:t xml:space="preserve">          </w:t>
      </w:r>
      <w:r w:rsidR="00DE1C2E" w:rsidDel="00DE1C2E">
        <w:rPr>
          <w:i/>
        </w:rPr>
        <w:t xml:space="preserve"> </w:t>
      </w:r>
      <w:proofErr w:type="gramStart"/>
      <w:r w:rsidR="00DE1C2E">
        <w:rPr>
          <w:i/>
        </w:rPr>
        <w:t>History and state of the art.</w:t>
      </w:r>
      <w:proofErr w:type="gramEnd"/>
      <w:r w:rsidR="00DE1C2E">
        <w:rPr>
          <w:i/>
        </w:rPr>
        <w:t xml:space="preserve"> </w:t>
      </w:r>
      <w:r w:rsidR="00DE1C2E">
        <w:t>Boston: Hay-</w:t>
      </w:r>
      <w:proofErr w:type="spellStart"/>
      <w:r w:rsidR="00DE1C2E">
        <w:t>McBey</w:t>
      </w:r>
      <w:proofErr w:type="spellEnd"/>
      <w:r w:rsidR="00DE1C2E">
        <w:t xml:space="preserve"> Research Press.</w:t>
      </w:r>
    </w:p>
    <w:p w:rsidR="002A219A" w:rsidRDefault="002A219A" w:rsidP="002A219A">
      <w:pPr>
        <w:pStyle w:val="References"/>
      </w:pPr>
      <w:r w:rsidRPr="0054408C">
        <w:t>Stewart,</w:t>
      </w:r>
      <w:r w:rsidR="000F5934">
        <w:t xml:space="preserve"> </w:t>
      </w:r>
      <w:r w:rsidRPr="0054408C">
        <w:t xml:space="preserve">B., Payne, K. (2008). </w:t>
      </w:r>
      <w:proofErr w:type="gramStart"/>
      <w:r w:rsidRPr="0054408C">
        <w:t xml:space="preserve">Bringing automatic stereotyping under control: </w:t>
      </w:r>
      <w:r>
        <w:t>I</w:t>
      </w:r>
      <w:r w:rsidRPr="0054408C">
        <w:t>mplementation intentions as efficient means of thought control.</w:t>
      </w:r>
      <w:proofErr w:type="gramEnd"/>
      <w:r w:rsidRPr="0054408C">
        <w:t xml:space="preserve"> </w:t>
      </w:r>
      <w:r w:rsidRPr="00634096">
        <w:rPr>
          <w:i/>
        </w:rPr>
        <w:t>Personnel Social Psychology</w:t>
      </w:r>
      <w:r>
        <w:rPr>
          <w:i/>
        </w:rPr>
        <w:t>,</w:t>
      </w:r>
      <w:r w:rsidRPr="00634096">
        <w:rPr>
          <w:i/>
        </w:rPr>
        <w:t xml:space="preserve"> 34</w:t>
      </w:r>
      <w:r w:rsidRPr="0054408C">
        <w:t xml:space="preserve"> </w:t>
      </w:r>
      <w:r>
        <w:t>(</w:t>
      </w:r>
      <w:r w:rsidRPr="0054408C">
        <w:t>10</w:t>
      </w:r>
      <w:r>
        <w:t xml:space="preserve">), </w:t>
      </w:r>
      <w:r w:rsidRPr="0054408C">
        <w:t xml:space="preserve">1332-1345. </w:t>
      </w:r>
    </w:p>
    <w:p w:rsidR="002A219A" w:rsidRDefault="002A219A" w:rsidP="002A219A">
      <w:pPr>
        <w:pStyle w:val="References"/>
      </w:pPr>
      <w:proofErr w:type="gramStart"/>
      <w:r w:rsidRPr="0054408C">
        <w:t>Steele, C. M. (1999).</w:t>
      </w:r>
      <w:proofErr w:type="gramEnd"/>
      <w:r w:rsidRPr="0054408C">
        <w:t xml:space="preserve"> Thin ice: "Stereotype threat" and black college students. </w:t>
      </w:r>
      <w:r w:rsidRPr="00634096">
        <w:rPr>
          <w:i/>
        </w:rPr>
        <w:t>The Atlantic Monthly</w:t>
      </w:r>
      <w:r>
        <w:rPr>
          <w:i/>
        </w:rPr>
        <w:t>,</w:t>
      </w:r>
      <w:r w:rsidRPr="0054408C">
        <w:t xml:space="preserve"> </w:t>
      </w:r>
      <w:r w:rsidRPr="00634096">
        <w:rPr>
          <w:i/>
        </w:rPr>
        <w:t>284</w:t>
      </w:r>
      <w:r w:rsidRPr="0054408C">
        <w:t>(2), 44-47</w:t>
      </w:r>
      <w:r>
        <w:t>;</w:t>
      </w:r>
      <w:r w:rsidRPr="0054408C">
        <w:t xml:space="preserve"> 50-54. </w:t>
      </w:r>
    </w:p>
    <w:p w:rsidR="00BA6945" w:rsidRDefault="00DE1C2E" w:rsidP="00931E8C">
      <w:pPr>
        <w:pStyle w:val="References"/>
      </w:pPr>
      <w:proofErr w:type="gramStart"/>
      <w:r>
        <w:t xml:space="preserve">Steele, C.M. (2010) </w:t>
      </w:r>
      <w:r w:rsidR="008C3D67" w:rsidRPr="00931E8C">
        <w:rPr>
          <w:i/>
        </w:rPr>
        <w:t>Whistling Vivaldi and other clues to how stereotypes affect us</w:t>
      </w:r>
      <w:r w:rsidR="008C3D67" w:rsidRPr="00931E8C">
        <w:t>.</w:t>
      </w:r>
      <w:proofErr w:type="gramEnd"/>
      <w:r w:rsidR="008C3D67" w:rsidRPr="00931E8C">
        <w:t xml:space="preserve"> </w:t>
      </w:r>
      <w:r w:rsidRPr="00A04D9E">
        <w:t xml:space="preserve">New York Norton </w:t>
      </w:r>
      <w:r>
        <w:t>&amp;</w:t>
      </w:r>
      <w:r w:rsidRPr="00A04D9E">
        <w:t xml:space="preserve"> Co</w:t>
      </w:r>
      <w:r>
        <w:t>m</w:t>
      </w:r>
      <w:r w:rsidRPr="00A04D9E">
        <w:t>pany</w:t>
      </w:r>
      <w:r>
        <w:t>.</w:t>
      </w:r>
    </w:p>
    <w:p w:rsidR="0006646A" w:rsidRDefault="002A219A">
      <w:pPr>
        <w:pStyle w:val="References"/>
      </w:pPr>
      <w:proofErr w:type="gramStart"/>
      <w:r w:rsidRPr="0054408C">
        <w:lastRenderedPageBreak/>
        <w:t>Steele, C.M. &amp; Aronson, J. (1995).</w:t>
      </w:r>
      <w:proofErr w:type="gramEnd"/>
      <w:r w:rsidRPr="0054408C">
        <w:t xml:space="preserve"> </w:t>
      </w:r>
      <w:proofErr w:type="gramStart"/>
      <w:r w:rsidRPr="0054408C">
        <w:t>Stereotype threat and the intellectual performance of African Americans.</w:t>
      </w:r>
      <w:proofErr w:type="gramEnd"/>
      <w:r w:rsidRPr="0054408C">
        <w:t xml:space="preserve"> </w:t>
      </w:r>
      <w:r w:rsidRPr="00634096">
        <w:rPr>
          <w:i/>
        </w:rPr>
        <w:t>Journal of Personality and Social Psychology</w:t>
      </w:r>
      <w:r>
        <w:rPr>
          <w:i/>
        </w:rPr>
        <w:t>,</w:t>
      </w:r>
      <w:r w:rsidRPr="00634096">
        <w:rPr>
          <w:i/>
        </w:rPr>
        <w:t xml:space="preserve"> 69</w:t>
      </w:r>
      <w:r>
        <w:t>(</w:t>
      </w:r>
      <w:r w:rsidRPr="0054408C">
        <w:t>5</w:t>
      </w:r>
      <w:r>
        <w:t>),</w:t>
      </w:r>
      <w:r w:rsidRPr="0054408C">
        <w:t xml:space="preserve"> 797-811</w:t>
      </w:r>
      <w:r>
        <w:t>.</w:t>
      </w:r>
    </w:p>
    <w:p w:rsidR="0006646A" w:rsidRDefault="002A219A">
      <w:pPr>
        <w:pStyle w:val="References"/>
      </w:pPr>
      <w:r w:rsidRPr="0054408C">
        <w:t xml:space="preserve">Stevens, F., </w:t>
      </w:r>
      <w:proofErr w:type="spellStart"/>
      <w:r w:rsidRPr="0054408C">
        <w:t>Plaut</w:t>
      </w:r>
      <w:proofErr w:type="spellEnd"/>
      <w:r w:rsidRPr="0054408C">
        <w:t xml:space="preserve">, V., </w:t>
      </w:r>
      <w:r>
        <w:t xml:space="preserve">&amp; </w:t>
      </w:r>
      <w:proofErr w:type="spellStart"/>
      <w:r w:rsidRPr="0054408C">
        <w:t>Sanch</w:t>
      </w:r>
      <w:r>
        <w:t>è</w:t>
      </w:r>
      <w:r w:rsidRPr="0054408C">
        <w:t>z</w:t>
      </w:r>
      <w:proofErr w:type="spellEnd"/>
      <w:r w:rsidRPr="0054408C">
        <w:t>-Burks, J. (2008</w:t>
      </w:r>
      <w:r>
        <w:t>,</w:t>
      </w:r>
      <w:r w:rsidRPr="00042003">
        <w:rPr>
          <w:i/>
        </w:rPr>
        <w:t xml:space="preserve"> </w:t>
      </w:r>
      <w:r w:rsidRPr="00634096">
        <w:t>March</w:t>
      </w:r>
      <w:r w:rsidRPr="0054408C">
        <w:t xml:space="preserve">). </w:t>
      </w:r>
      <w:proofErr w:type="gramStart"/>
      <w:r>
        <w:t>U</w:t>
      </w:r>
      <w:r w:rsidRPr="0054408C">
        <w:t>nlocking the benefits of diversity:</w:t>
      </w:r>
      <w:r>
        <w:t xml:space="preserve"> A</w:t>
      </w:r>
      <w:r w:rsidRPr="0054408C">
        <w:t>ll-inclusive multiculturalism and positive organizational change.</w:t>
      </w:r>
      <w:proofErr w:type="gramEnd"/>
      <w:r w:rsidRPr="0054408C">
        <w:t xml:space="preserve"> </w:t>
      </w:r>
      <w:r w:rsidRPr="00634096">
        <w:rPr>
          <w:i/>
        </w:rPr>
        <w:t xml:space="preserve">Journal of Applied </w:t>
      </w:r>
      <w:proofErr w:type="spellStart"/>
      <w:r w:rsidRPr="00634096">
        <w:rPr>
          <w:i/>
        </w:rPr>
        <w:t>Behavioral</w:t>
      </w:r>
      <w:proofErr w:type="spellEnd"/>
      <w:r w:rsidRPr="00634096">
        <w:rPr>
          <w:i/>
        </w:rPr>
        <w:t xml:space="preserve"> Science</w:t>
      </w:r>
      <w:r>
        <w:rPr>
          <w:i/>
        </w:rPr>
        <w:t>,</w:t>
      </w:r>
      <w:r w:rsidRPr="00634096">
        <w:rPr>
          <w:i/>
        </w:rPr>
        <w:t xml:space="preserve"> 44</w:t>
      </w:r>
      <w:r>
        <w:t>(</w:t>
      </w:r>
      <w:r w:rsidRPr="0054408C">
        <w:t>1</w:t>
      </w:r>
      <w:r>
        <w:t>),</w:t>
      </w:r>
      <w:r w:rsidRPr="0054408C">
        <w:t xml:space="preserve"> 116-133. </w:t>
      </w:r>
    </w:p>
    <w:p w:rsidR="002A219A" w:rsidRDefault="002A219A" w:rsidP="002A219A">
      <w:pPr>
        <w:pStyle w:val="References"/>
      </w:pPr>
      <w:r w:rsidRPr="0054408C">
        <w:t xml:space="preserve">Stewart, G. L. </w:t>
      </w:r>
      <w:r>
        <w:t>(</w:t>
      </w:r>
      <w:r w:rsidRPr="0054408C">
        <w:t>2006</w:t>
      </w:r>
      <w:r>
        <w:t>)</w:t>
      </w:r>
      <w:r w:rsidRPr="0054408C">
        <w:t xml:space="preserve">. </w:t>
      </w:r>
      <w:proofErr w:type="gramStart"/>
      <w:r w:rsidRPr="0054408C">
        <w:t>A meta-analytic review of relationships between team design features and team performance.</w:t>
      </w:r>
      <w:proofErr w:type="gramEnd"/>
      <w:r w:rsidRPr="0054408C">
        <w:t xml:space="preserve"> </w:t>
      </w:r>
      <w:r w:rsidRPr="00634096">
        <w:rPr>
          <w:i/>
        </w:rPr>
        <w:t>Journal of Management, 32</w:t>
      </w:r>
      <w:r>
        <w:t>,</w:t>
      </w:r>
      <w:r w:rsidRPr="0054408C">
        <w:t xml:space="preserve"> 29</w:t>
      </w:r>
      <w:r>
        <w:t>-</w:t>
      </w:r>
      <w:r w:rsidRPr="0054408C">
        <w:t>54.</w:t>
      </w:r>
    </w:p>
    <w:p w:rsidR="002A219A" w:rsidRDefault="002A219A" w:rsidP="002A219A">
      <w:pPr>
        <w:pStyle w:val="References"/>
      </w:pPr>
      <w:r w:rsidRPr="0054408C">
        <w:t xml:space="preserve">Stewart, J. B. (2001). </w:t>
      </w:r>
      <w:r w:rsidRPr="00931E8C">
        <w:rPr>
          <w:i/>
        </w:rPr>
        <w:t>The effects of discrimination on job satisfaction in the military: Comparing evidence from the armed forces equal opportunity survey and the military equal opportunity climate survey</w:t>
      </w:r>
      <w:r w:rsidRPr="00634096">
        <w:t xml:space="preserve"> </w:t>
      </w:r>
      <w:r w:rsidRPr="0054408C">
        <w:t xml:space="preserve">(RSP-01-5). Patrick Air Force Base, FL: </w:t>
      </w:r>
      <w:proofErr w:type="spellStart"/>
      <w:r w:rsidRPr="0054408C">
        <w:t>Defense</w:t>
      </w:r>
      <w:proofErr w:type="spellEnd"/>
      <w:r w:rsidRPr="0054408C">
        <w:t xml:space="preserve"> Equal Opportunity Management Institute. (ADA401928)</w:t>
      </w:r>
    </w:p>
    <w:p w:rsidR="002A219A" w:rsidRDefault="002A219A" w:rsidP="002A219A">
      <w:pPr>
        <w:spacing w:line="480" w:lineRule="auto"/>
        <w:rPr>
          <w:lang w:val="en-GB" w:eastAsia="en-GB"/>
        </w:rPr>
      </w:pPr>
      <w:r>
        <w:rPr>
          <w:lang w:val="en-GB" w:eastAsia="en-GB"/>
        </w:rPr>
        <w:t xml:space="preserve">Sue, D.W. (2010). </w:t>
      </w:r>
      <w:proofErr w:type="spellStart"/>
      <w:proofErr w:type="gramStart"/>
      <w:r>
        <w:rPr>
          <w:i/>
          <w:lang w:val="en-GB" w:eastAsia="en-GB"/>
        </w:rPr>
        <w:t>Microaggressions</w:t>
      </w:r>
      <w:proofErr w:type="spellEnd"/>
      <w:r>
        <w:rPr>
          <w:i/>
          <w:lang w:val="en-GB" w:eastAsia="en-GB"/>
        </w:rPr>
        <w:t xml:space="preserve"> in Everyday Life.</w:t>
      </w:r>
      <w:proofErr w:type="gramEnd"/>
      <w:r>
        <w:rPr>
          <w:i/>
          <w:lang w:val="en-GB" w:eastAsia="en-GB"/>
        </w:rPr>
        <w:t xml:space="preserve"> </w:t>
      </w:r>
      <w:proofErr w:type="gramStart"/>
      <w:r>
        <w:rPr>
          <w:lang w:val="en-GB" w:eastAsia="en-GB"/>
        </w:rPr>
        <w:t>New York, John Wiley &amp; Sons.</w:t>
      </w:r>
      <w:proofErr w:type="gramEnd"/>
    </w:p>
    <w:p w:rsidR="002A219A" w:rsidRPr="00A04D9E" w:rsidRDefault="00DE1C2E" w:rsidP="002A219A">
      <w:pPr>
        <w:spacing w:line="480" w:lineRule="auto"/>
        <w:rPr>
          <w:lang w:val="en-GB" w:eastAsia="en-GB"/>
        </w:rPr>
      </w:pPr>
      <w:r>
        <w:rPr>
          <w:lang w:val="en-GB" w:eastAsia="en-GB"/>
        </w:rPr>
        <w:noBreakHyphen/>
      </w:r>
      <w:r>
        <w:rPr>
          <w:lang w:val="en-GB" w:eastAsia="en-GB"/>
        </w:rPr>
        <w:noBreakHyphen/>
      </w:r>
      <w:r>
        <w:rPr>
          <w:lang w:val="en-GB" w:eastAsia="en-GB"/>
        </w:rPr>
        <w:noBreakHyphen/>
      </w:r>
      <w:r>
        <w:rPr>
          <w:lang w:val="en-GB" w:eastAsia="en-GB"/>
        </w:rPr>
        <w:noBreakHyphen/>
      </w:r>
      <w:r>
        <w:rPr>
          <w:lang w:val="en-GB" w:eastAsia="en-GB"/>
        </w:rPr>
        <w:noBreakHyphen/>
      </w:r>
      <w:r>
        <w:rPr>
          <w:lang w:val="en-GB" w:eastAsia="en-GB"/>
        </w:rPr>
        <w:noBreakHyphen/>
      </w:r>
      <w:r>
        <w:rPr>
          <w:lang w:val="en-GB" w:eastAsia="en-GB"/>
        </w:rPr>
        <w:noBreakHyphen/>
      </w:r>
      <w:r>
        <w:rPr>
          <w:lang w:val="en-GB" w:eastAsia="en-GB"/>
        </w:rPr>
        <w:noBreakHyphen/>
      </w:r>
      <w:r>
        <w:rPr>
          <w:lang w:val="en-GB" w:eastAsia="en-GB"/>
        </w:rPr>
        <w:noBreakHyphen/>
      </w:r>
      <w:r>
        <w:rPr>
          <w:lang w:val="en-GB" w:eastAsia="en-GB"/>
        </w:rPr>
        <w:noBreakHyphen/>
      </w:r>
      <w:r w:rsidR="002A219A">
        <w:rPr>
          <w:lang w:val="en-GB" w:eastAsia="en-GB"/>
        </w:rPr>
        <w:t xml:space="preserve">. </w:t>
      </w:r>
      <w:proofErr w:type="spellStart"/>
      <w:proofErr w:type="gramStart"/>
      <w:r w:rsidR="002A219A" w:rsidRPr="00A04D9E">
        <w:rPr>
          <w:i/>
          <w:lang w:val="en-GB" w:eastAsia="en-GB"/>
        </w:rPr>
        <w:t>Microaggressions</w:t>
      </w:r>
      <w:proofErr w:type="spellEnd"/>
      <w:r w:rsidR="002A219A" w:rsidRPr="00A04D9E">
        <w:rPr>
          <w:i/>
          <w:lang w:val="en-GB" w:eastAsia="en-GB"/>
        </w:rPr>
        <w:t xml:space="preserve"> and Marginality</w:t>
      </w:r>
      <w:r w:rsidR="002A219A">
        <w:rPr>
          <w:lang w:val="en-GB" w:eastAsia="en-GB"/>
        </w:rPr>
        <w:t>.</w:t>
      </w:r>
      <w:proofErr w:type="gramEnd"/>
      <w:r w:rsidR="002A219A">
        <w:rPr>
          <w:lang w:val="en-GB" w:eastAsia="en-GB"/>
        </w:rPr>
        <w:t xml:space="preserve"> </w:t>
      </w:r>
      <w:proofErr w:type="gramStart"/>
      <w:r w:rsidR="002A219A">
        <w:rPr>
          <w:lang w:val="en-GB" w:eastAsia="en-GB"/>
        </w:rPr>
        <w:t>New York, John Wiley &amp; Sons.</w:t>
      </w:r>
      <w:proofErr w:type="gramEnd"/>
    </w:p>
    <w:p w:rsidR="002A219A" w:rsidRDefault="002A219A" w:rsidP="002A219A">
      <w:pPr>
        <w:pStyle w:val="References"/>
      </w:pPr>
      <w:proofErr w:type="gramStart"/>
      <w:r w:rsidRPr="0054408C">
        <w:t xml:space="preserve">Sue, D.W., </w:t>
      </w:r>
      <w:r>
        <w:t xml:space="preserve">&amp; </w:t>
      </w:r>
      <w:r w:rsidRPr="0054408C">
        <w:t>Sue D. (1999).</w:t>
      </w:r>
      <w:proofErr w:type="gramEnd"/>
      <w:r w:rsidRPr="0054408C">
        <w:t xml:space="preserve"> </w:t>
      </w:r>
      <w:proofErr w:type="spellStart"/>
      <w:proofErr w:type="gramStart"/>
      <w:r w:rsidRPr="00634096">
        <w:rPr>
          <w:i/>
        </w:rPr>
        <w:t>Counseling</w:t>
      </w:r>
      <w:proofErr w:type="spellEnd"/>
      <w:r w:rsidRPr="00634096">
        <w:rPr>
          <w:i/>
        </w:rPr>
        <w:t xml:space="preserve"> the </w:t>
      </w:r>
      <w:r>
        <w:rPr>
          <w:i/>
        </w:rPr>
        <w:t>c</w:t>
      </w:r>
      <w:r w:rsidRPr="00634096">
        <w:rPr>
          <w:i/>
        </w:rPr>
        <w:t xml:space="preserve">ulturally </w:t>
      </w:r>
      <w:r>
        <w:rPr>
          <w:i/>
        </w:rPr>
        <w:t>d</w:t>
      </w:r>
      <w:r w:rsidRPr="00634096">
        <w:rPr>
          <w:i/>
        </w:rPr>
        <w:t>ifferent.</w:t>
      </w:r>
      <w:proofErr w:type="gramEnd"/>
      <w:r w:rsidRPr="00634096">
        <w:t xml:space="preserve"> </w:t>
      </w:r>
      <w:r w:rsidRPr="0054408C">
        <w:t>New York: John Wiley &amp; Sons.</w:t>
      </w:r>
    </w:p>
    <w:p w:rsidR="002A219A" w:rsidRDefault="002A219A" w:rsidP="002A219A">
      <w:pPr>
        <w:pStyle w:val="References"/>
      </w:pPr>
      <w:proofErr w:type="spellStart"/>
      <w:proofErr w:type="gramStart"/>
      <w:r w:rsidRPr="0054408C">
        <w:t>Tajfel</w:t>
      </w:r>
      <w:proofErr w:type="spellEnd"/>
      <w:r w:rsidRPr="0054408C">
        <w:t xml:space="preserve">, H., </w:t>
      </w:r>
      <w:r>
        <w:t xml:space="preserve">&amp; </w:t>
      </w:r>
      <w:r w:rsidRPr="0054408C">
        <w:t>Turner, J. (1986).</w:t>
      </w:r>
      <w:proofErr w:type="gramEnd"/>
      <w:r w:rsidRPr="0054408C">
        <w:t xml:space="preserve"> </w:t>
      </w:r>
      <w:proofErr w:type="gramStart"/>
      <w:r w:rsidRPr="0054408C">
        <w:t xml:space="preserve">The social identity theory of intergroup </w:t>
      </w:r>
      <w:proofErr w:type="spellStart"/>
      <w:r w:rsidRPr="0054408C">
        <w:t>behavior</w:t>
      </w:r>
      <w:proofErr w:type="spellEnd"/>
      <w:r w:rsidRPr="0054408C">
        <w:t>.</w:t>
      </w:r>
      <w:proofErr w:type="gramEnd"/>
      <w:r w:rsidRPr="0054408C">
        <w:t xml:space="preserve"> </w:t>
      </w:r>
      <w:proofErr w:type="gramStart"/>
      <w:r w:rsidRPr="0054408C">
        <w:t xml:space="preserve">In S. </w:t>
      </w:r>
      <w:proofErr w:type="spellStart"/>
      <w:r w:rsidRPr="0054408C">
        <w:t>Woechel</w:t>
      </w:r>
      <w:proofErr w:type="spellEnd"/>
      <w:r w:rsidRPr="0054408C">
        <w:t xml:space="preserve"> &amp; L.W. Austin (Eds.)</w:t>
      </w:r>
      <w:r>
        <w:t>,</w:t>
      </w:r>
      <w:r w:rsidRPr="0054408C">
        <w:t xml:space="preserve"> </w:t>
      </w:r>
      <w:r w:rsidRPr="00634096">
        <w:rPr>
          <w:i/>
        </w:rPr>
        <w:t xml:space="preserve">Psychology of </w:t>
      </w:r>
      <w:r>
        <w:rPr>
          <w:i/>
        </w:rPr>
        <w:t>i</w:t>
      </w:r>
      <w:r w:rsidRPr="00634096">
        <w:rPr>
          <w:i/>
        </w:rPr>
        <w:t xml:space="preserve">ntergroup </w:t>
      </w:r>
      <w:r>
        <w:rPr>
          <w:i/>
        </w:rPr>
        <w:t>r</w:t>
      </w:r>
      <w:r w:rsidRPr="00634096">
        <w:rPr>
          <w:i/>
        </w:rPr>
        <w:t>elations</w:t>
      </w:r>
      <w:r w:rsidRPr="00634096">
        <w:t>.</w:t>
      </w:r>
      <w:proofErr w:type="gramEnd"/>
      <w:r w:rsidRPr="00634096">
        <w:t xml:space="preserve"> </w:t>
      </w:r>
      <w:r w:rsidRPr="0054408C">
        <w:t>Chicago: Nelson-Hall.</w:t>
      </w:r>
    </w:p>
    <w:p w:rsidR="002A219A" w:rsidRDefault="002A219A" w:rsidP="002A219A">
      <w:pPr>
        <w:pStyle w:val="References"/>
      </w:pPr>
      <w:proofErr w:type="spellStart"/>
      <w:r w:rsidRPr="0054408C">
        <w:t>Tannen</w:t>
      </w:r>
      <w:proofErr w:type="spellEnd"/>
      <w:r w:rsidRPr="0054408C">
        <w:t xml:space="preserve">, D. (1994). </w:t>
      </w:r>
      <w:proofErr w:type="gramStart"/>
      <w:r w:rsidR="008C3D67" w:rsidRPr="00931E8C">
        <w:rPr>
          <w:i/>
        </w:rPr>
        <w:t>Talking from 9-5 women and men in the workplace: Language sex and power.</w:t>
      </w:r>
      <w:proofErr w:type="gramEnd"/>
      <w:r w:rsidR="008C3D67" w:rsidRPr="00931E8C">
        <w:rPr>
          <w:i/>
        </w:rPr>
        <w:t xml:space="preserve"> </w:t>
      </w:r>
      <w:r w:rsidRPr="0054408C">
        <w:t>New York: Avon Books.</w:t>
      </w:r>
    </w:p>
    <w:p w:rsidR="002A219A" w:rsidRDefault="002A219A" w:rsidP="002A219A">
      <w:pPr>
        <w:pStyle w:val="References"/>
      </w:pPr>
      <w:r w:rsidRPr="0054408C">
        <w:t xml:space="preserve">Thomas, D. A., &amp; Ely, R. J. </w:t>
      </w:r>
      <w:r>
        <w:t>(</w:t>
      </w:r>
      <w:r w:rsidRPr="0054408C">
        <w:t>1996</w:t>
      </w:r>
      <w:r>
        <w:t>)</w:t>
      </w:r>
      <w:r w:rsidRPr="0054408C">
        <w:t xml:space="preserve">. Making differences matter: A new paradigm for managing diversity. </w:t>
      </w:r>
      <w:r w:rsidRPr="00634096">
        <w:rPr>
          <w:i/>
        </w:rPr>
        <w:t>Harvard Business Review, 74</w:t>
      </w:r>
      <w:r w:rsidRPr="0054408C">
        <w:t>(5)</w:t>
      </w:r>
      <w:r>
        <w:t>,</w:t>
      </w:r>
      <w:r w:rsidRPr="0054408C">
        <w:t xml:space="preserve"> 79–90.</w:t>
      </w:r>
    </w:p>
    <w:p w:rsidR="002A219A" w:rsidRDefault="002A219A" w:rsidP="002A219A">
      <w:pPr>
        <w:pStyle w:val="References"/>
      </w:pPr>
      <w:proofErr w:type="gramStart"/>
      <w:r w:rsidRPr="0054408C">
        <w:t>Thomas, D.,</w:t>
      </w:r>
      <w:r>
        <w:t xml:space="preserve"> &amp; </w:t>
      </w:r>
      <w:r w:rsidRPr="0054408C">
        <w:t>Ely, R. J. (2001).</w:t>
      </w:r>
      <w:proofErr w:type="gramEnd"/>
      <w:r w:rsidRPr="0054408C">
        <w:t xml:space="preserve"> Cultural diversity at work: The effects of diversity perspectives on work group processes and outcomes. </w:t>
      </w:r>
      <w:r w:rsidRPr="00634096">
        <w:rPr>
          <w:i/>
        </w:rPr>
        <w:t>Administrative Science Quarterly, 46</w:t>
      </w:r>
      <w:r w:rsidRPr="0054408C">
        <w:t>(4), 89-112.</w:t>
      </w:r>
    </w:p>
    <w:p w:rsidR="002A219A" w:rsidRDefault="002A219A" w:rsidP="002A219A">
      <w:pPr>
        <w:pStyle w:val="References"/>
      </w:pPr>
      <w:proofErr w:type="gramStart"/>
      <w:r w:rsidRPr="00634096">
        <w:lastRenderedPageBreak/>
        <w:t>Thomas, D., (2006</w:t>
      </w:r>
      <w:r>
        <w:t>,</w:t>
      </w:r>
      <w:r w:rsidRPr="00DA55CD">
        <w:t xml:space="preserve"> </w:t>
      </w:r>
      <w:r w:rsidRPr="0054408C">
        <w:t>February</w:t>
      </w:r>
      <w:r w:rsidRPr="00634096">
        <w:t>).</w:t>
      </w:r>
      <w:proofErr w:type="gramEnd"/>
      <w:r w:rsidRPr="00634096">
        <w:t xml:space="preserve"> </w:t>
      </w:r>
      <w:r>
        <w:t>D</w:t>
      </w:r>
      <w:r w:rsidRPr="00634096">
        <w:t>omain and development of cultural intelligence</w:t>
      </w:r>
      <w:r>
        <w:t>:</w:t>
      </w:r>
      <w:r w:rsidRPr="00634096">
        <w:t xml:space="preserve"> T</w:t>
      </w:r>
      <w:r w:rsidRPr="0054408C">
        <w:t xml:space="preserve">he </w:t>
      </w:r>
      <w:r>
        <w:t>i</w:t>
      </w:r>
      <w:r w:rsidRPr="0054408C">
        <w:t xml:space="preserve">mportance of </w:t>
      </w:r>
      <w:r>
        <w:t>m</w:t>
      </w:r>
      <w:r w:rsidRPr="0054408C">
        <w:t xml:space="preserve">indfulness. </w:t>
      </w:r>
      <w:r w:rsidRPr="00634096">
        <w:rPr>
          <w:i/>
        </w:rPr>
        <w:t>Group Organization Management</w:t>
      </w:r>
      <w:r w:rsidRPr="0054408C">
        <w:t xml:space="preserve">, </w:t>
      </w:r>
      <w:r w:rsidRPr="00634096">
        <w:rPr>
          <w:i/>
        </w:rPr>
        <w:t>31</w:t>
      </w:r>
      <w:r>
        <w:t>(</w:t>
      </w:r>
      <w:r w:rsidRPr="0054408C">
        <w:t>1</w:t>
      </w:r>
      <w:r>
        <w:t>)</w:t>
      </w:r>
      <w:proofErr w:type="gramStart"/>
      <w:r>
        <w:t>,</w:t>
      </w:r>
      <w:r w:rsidRPr="0054408C">
        <w:t>78</w:t>
      </w:r>
      <w:proofErr w:type="gramEnd"/>
      <w:r w:rsidRPr="0054408C">
        <w:t xml:space="preserve">-99. </w:t>
      </w:r>
    </w:p>
    <w:p w:rsidR="002A219A" w:rsidRDefault="002A219A" w:rsidP="000E09FF">
      <w:pPr>
        <w:pStyle w:val="References"/>
      </w:pPr>
      <w:r w:rsidRPr="0054408C">
        <w:t xml:space="preserve">Thomas, R. (1991). </w:t>
      </w:r>
      <w:proofErr w:type="gramStart"/>
      <w:r w:rsidRPr="00634096">
        <w:t xml:space="preserve">Beyond </w:t>
      </w:r>
      <w:r>
        <w:t>r</w:t>
      </w:r>
      <w:r w:rsidRPr="00634096">
        <w:t xml:space="preserve">ace and </w:t>
      </w:r>
      <w:r>
        <w:t>g</w:t>
      </w:r>
      <w:r w:rsidRPr="00634096">
        <w:t>ender.</w:t>
      </w:r>
      <w:proofErr w:type="gramEnd"/>
      <w:r w:rsidRPr="0054408C">
        <w:t xml:space="preserve"> New York: AMACOM</w:t>
      </w:r>
    </w:p>
    <w:p w:rsidR="002A219A" w:rsidRPr="00A568A4" w:rsidRDefault="002A219A" w:rsidP="002A219A">
      <w:pPr>
        <w:spacing w:line="480" w:lineRule="auto"/>
        <w:ind w:left="720" w:hanging="720"/>
        <w:rPr>
          <w:lang w:val="en-GB" w:eastAsia="en-GB"/>
        </w:rPr>
      </w:pPr>
      <w:r>
        <w:rPr>
          <w:lang w:val="en-GB" w:eastAsia="en-GB"/>
        </w:rPr>
        <w:t xml:space="preserve">Thompson, C.E. &amp; Neville, H.A., (1999) Racism, Mental Health, and mental health practice. </w:t>
      </w:r>
      <w:proofErr w:type="spellStart"/>
      <w:proofErr w:type="gramStart"/>
      <w:r>
        <w:rPr>
          <w:i/>
          <w:lang w:val="en-GB" w:eastAsia="en-GB"/>
        </w:rPr>
        <w:t>Counseling</w:t>
      </w:r>
      <w:proofErr w:type="spellEnd"/>
      <w:r>
        <w:rPr>
          <w:i/>
          <w:lang w:val="en-GB" w:eastAsia="en-GB"/>
        </w:rPr>
        <w:t xml:space="preserve"> Psychologist, 27</w:t>
      </w:r>
      <w:r>
        <w:rPr>
          <w:lang w:val="en-GB" w:eastAsia="en-GB"/>
        </w:rPr>
        <w:t>, 155-223.</w:t>
      </w:r>
      <w:proofErr w:type="gramEnd"/>
      <w:r>
        <w:rPr>
          <w:lang w:val="en-GB" w:eastAsia="en-GB"/>
        </w:rPr>
        <w:t xml:space="preserve"> </w:t>
      </w:r>
    </w:p>
    <w:p w:rsidR="002A219A" w:rsidRDefault="002A219A" w:rsidP="002A219A">
      <w:pPr>
        <w:pStyle w:val="References"/>
      </w:pPr>
      <w:proofErr w:type="spellStart"/>
      <w:proofErr w:type="gramStart"/>
      <w:r w:rsidRPr="0054408C">
        <w:t>Triandas</w:t>
      </w:r>
      <w:proofErr w:type="spellEnd"/>
      <w:r w:rsidRPr="0054408C">
        <w:t>, H.</w:t>
      </w:r>
      <w:r>
        <w:t>,</w:t>
      </w:r>
      <w:r w:rsidRPr="0054408C">
        <w:t xml:space="preserve"> &amp; </w:t>
      </w:r>
      <w:proofErr w:type="spellStart"/>
      <w:r w:rsidRPr="0054408C">
        <w:t>Brislin</w:t>
      </w:r>
      <w:proofErr w:type="spellEnd"/>
      <w:r w:rsidRPr="0054408C">
        <w:t>, R. (Eds.).</w:t>
      </w:r>
      <w:proofErr w:type="gramEnd"/>
      <w:r w:rsidRPr="0054408C">
        <w:t xml:space="preserve"> </w:t>
      </w:r>
      <w:proofErr w:type="gramStart"/>
      <w:r w:rsidRPr="0054408C">
        <w:t>(1980</w:t>
      </w:r>
      <w:r w:rsidRPr="00634096">
        <w:t xml:space="preserve">). </w:t>
      </w:r>
      <w:r w:rsidRPr="00634096">
        <w:rPr>
          <w:i/>
        </w:rPr>
        <w:t xml:space="preserve">Handbook of </w:t>
      </w:r>
      <w:r>
        <w:rPr>
          <w:i/>
        </w:rPr>
        <w:t>c</w:t>
      </w:r>
      <w:r w:rsidRPr="00634096">
        <w:rPr>
          <w:i/>
        </w:rPr>
        <w:t>ross-</w:t>
      </w:r>
      <w:r>
        <w:rPr>
          <w:i/>
        </w:rPr>
        <w:t>c</w:t>
      </w:r>
      <w:r w:rsidRPr="00634096">
        <w:rPr>
          <w:i/>
        </w:rPr>
        <w:t xml:space="preserve">ultural </w:t>
      </w:r>
      <w:r>
        <w:rPr>
          <w:i/>
        </w:rPr>
        <w:t>p</w:t>
      </w:r>
      <w:r w:rsidRPr="00634096">
        <w:rPr>
          <w:i/>
        </w:rPr>
        <w:t>sychology</w:t>
      </w:r>
      <w:r w:rsidRPr="00634096">
        <w:t>.</w:t>
      </w:r>
      <w:proofErr w:type="gramEnd"/>
      <w:r w:rsidRPr="0054408C">
        <w:t xml:space="preserve"> Boston: </w:t>
      </w:r>
      <w:proofErr w:type="spellStart"/>
      <w:r w:rsidRPr="0054408C">
        <w:t>Allyn</w:t>
      </w:r>
      <w:proofErr w:type="spellEnd"/>
      <w:r w:rsidRPr="0054408C">
        <w:t xml:space="preserve"> &amp; Bacon.</w:t>
      </w:r>
    </w:p>
    <w:p w:rsidR="002A219A" w:rsidRDefault="002A219A" w:rsidP="002A219A">
      <w:pPr>
        <w:pStyle w:val="References"/>
      </w:pPr>
      <w:proofErr w:type="spellStart"/>
      <w:r w:rsidRPr="0054408C">
        <w:t>Triandis</w:t>
      </w:r>
      <w:proofErr w:type="spellEnd"/>
      <w:r w:rsidRPr="0054408C">
        <w:t xml:space="preserve">, H.C. (1994). </w:t>
      </w:r>
      <w:proofErr w:type="gramStart"/>
      <w:r w:rsidR="008C3D67" w:rsidRPr="00931E8C">
        <w:rPr>
          <w:i/>
        </w:rPr>
        <w:t xml:space="preserve">Culture and social </w:t>
      </w:r>
      <w:proofErr w:type="spellStart"/>
      <w:r w:rsidR="008C3D67" w:rsidRPr="00931E8C">
        <w:rPr>
          <w:i/>
        </w:rPr>
        <w:t>behavior</w:t>
      </w:r>
      <w:proofErr w:type="spellEnd"/>
      <w:r w:rsidRPr="00634096">
        <w:t>.</w:t>
      </w:r>
      <w:proofErr w:type="gramEnd"/>
      <w:r w:rsidRPr="00634096">
        <w:t xml:space="preserve"> </w:t>
      </w:r>
      <w:r w:rsidRPr="0054408C">
        <w:t>New York: McGraw Hill.</w:t>
      </w:r>
    </w:p>
    <w:p w:rsidR="002A219A" w:rsidRDefault="00F82B10" w:rsidP="002A219A">
      <w:pPr>
        <w:pStyle w:val="References"/>
      </w:pPr>
      <w:r>
        <w:noBreakHyphen/>
      </w:r>
      <w:r>
        <w:noBreakHyphen/>
      </w:r>
      <w:r>
        <w:noBreakHyphen/>
      </w:r>
      <w:r>
        <w:noBreakHyphen/>
      </w:r>
      <w:r>
        <w:noBreakHyphen/>
      </w:r>
      <w:r>
        <w:noBreakHyphen/>
      </w:r>
      <w:r>
        <w:noBreakHyphen/>
      </w:r>
      <w:r>
        <w:noBreakHyphen/>
      </w:r>
      <w:r>
        <w:noBreakHyphen/>
      </w:r>
      <w:r>
        <w:noBreakHyphen/>
        <w:t xml:space="preserve">. </w:t>
      </w:r>
      <w:proofErr w:type="gramStart"/>
      <w:r w:rsidR="002A219A" w:rsidRPr="0054408C">
        <w:t>(2006). Cultural intelligence in organizations</w:t>
      </w:r>
      <w:r w:rsidR="002A219A" w:rsidRPr="00634096">
        <w:t>.</w:t>
      </w:r>
      <w:proofErr w:type="gramEnd"/>
      <w:r w:rsidR="002A219A" w:rsidRPr="00634096">
        <w:t xml:space="preserve"> </w:t>
      </w:r>
      <w:r w:rsidR="002A219A" w:rsidRPr="00634096">
        <w:rPr>
          <w:i/>
        </w:rPr>
        <w:t>Group and Organization Management</w:t>
      </w:r>
      <w:r w:rsidR="002A219A" w:rsidRPr="00634096">
        <w:t>,</w:t>
      </w:r>
      <w:r w:rsidR="002A219A" w:rsidRPr="00634096">
        <w:rPr>
          <w:i/>
        </w:rPr>
        <w:t xml:space="preserve"> 31</w:t>
      </w:r>
      <w:r w:rsidR="002A219A" w:rsidRPr="0054408C">
        <w:t>, 20-26.</w:t>
      </w:r>
    </w:p>
    <w:p w:rsidR="002A219A" w:rsidRDefault="002A219A" w:rsidP="002A219A">
      <w:pPr>
        <w:pStyle w:val="References"/>
      </w:pPr>
      <w:proofErr w:type="spellStart"/>
      <w:proofErr w:type="gramStart"/>
      <w:r w:rsidRPr="0054408C">
        <w:t>Trompenaars</w:t>
      </w:r>
      <w:proofErr w:type="spellEnd"/>
      <w:r w:rsidRPr="0054408C">
        <w:t>, F.</w:t>
      </w:r>
      <w:r>
        <w:t>,</w:t>
      </w:r>
      <w:r w:rsidRPr="0054408C">
        <w:t xml:space="preserve"> &amp; Hampden-Turner, C. (1998).</w:t>
      </w:r>
      <w:proofErr w:type="gramEnd"/>
      <w:r w:rsidRPr="0054408C">
        <w:t xml:space="preserve"> </w:t>
      </w:r>
      <w:proofErr w:type="gramStart"/>
      <w:r w:rsidRPr="00634096">
        <w:rPr>
          <w:i/>
        </w:rPr>
        <w:t xml:space="preserve">Riding the </w:t>
      </w:r>
      <w:r>
        <w:rPr>
          <w:i/>
        </w:rPr>
        <w:t>w</w:t>
      </w:r>
      <w:r w:rsidRPr="00634096">
        <w:rPr>
          <w:i/>
        </w:rPr>
        <w:t xml:space="preserve">aves of </w:t>
      </w:r>
      <w:r>
        <w:rPr>
          <w:i/>
        </w:rPr>
        <w:t>c</w:t>
      </w:r>
      <w:r w:rsidRPr="00634096">
        <w:rPr>
          <w:i/>
        </w:rPr>
        <w:t>ulture</w:t>
      </w:r>
      <w:r w:rsidRPr="00634096">
        <w:t>.</w:t>
      </w:r>
      <w:proofErr w:type="gramEnd"/>
      <w:r w:rsidRPr="0054408C">
        <w:t xml:space="preserve"> New York: McGraw Hill.</w:t>
      </w:r>
    </w:p>
    <w:p w:rsidR="002A219A" w:rsidRDefault="002A219A" w:rsidP="002A219A">
      <w:pPr>
        <w:pStyle w:val="References"/>
      </w:pPr>
      <w:proofErr w:type="spellStart"/>
      <w:proofErr w:type="gramStart"/>
      <w:r w:rsidRPr="0054408C">
        <w:t>Tsui</w:t>
      </w:r>
      <w:proofErr w:type="spellEnd"/>
      <w:r w:rsidRPr="0054408C">
        <w:t xml:space="preserve">, A. S., </w:t>
      </w:r>
      <w:proofErr w:type="spellStart"/>
      <w:r w:rsidRPr="0054408C">
        <w:t>Nifadkar</w:t>
      </w:r>
      <w:proofErr w:type="spellEnd"/>
      <w:r w:rsidRPr="0054408C">
        <w:t xml:space="preserve">, S. S., &amp; </w:t>
      </w:r>
      <w:proofErr w:type="spellStart"/>
      <w:r w:rsidRPr="0054408C">
        <w:t>Ou</w:t>
      </w:r>
      <w:proofErr w:type="spellEnd"/>
      <w:r w:rsidRPr="0054408C">
        <w:t>, A.Y. (2007).</w:t>
      </w:r>
      <w:proofErr w:type="gramEnd"/>
      <w:r w:rsidRPr="0054408C">
        <w:t xml:space="preserve"> Cross</w:t>
      </w:r>
      <w:r>
        <w:t>-</w:t>
      </w:r>
      <w:r w:rsidRPr="0054408C">
        <w:t xml:space="preserve">national, cross-cultural organizational </w:t>
      </w:r>
      <w:proofErr w:type="spellStart"/>
      <w:r w:rsidRPr="0054408C">
        <w:t>behavior</w:t>
      </w:r>
      <w:proofErr w:type="spellEnd"/>
      <w:r w:rsidRPr="0054408C">
        <w:t xml:space="preserve"> research: Advances, gaps, and recommendations. </w:t>
      </w:r>
      <w:r w:rsidRPr="00634096">
        <w:rPr>
          <w:i/>
        </w:rPr>
        <w:t>Journal of Management, 33</w:t>
      </w:r>
      <w:r>
        <w:t xml:space="preserve">, </w:t>
      </w:r>
      <w:r w:rsidRPr="0054408C">
        <w:t>426</w:t>
      </w:r>
      <w:r>
        <w:t>-</w:t>
      </w:r>
      <w:r w:rsidRPr="0054408C">
        <w:t>478.</w:t>
      </w:r>
    </w:p>
    <w:p w:rsidR="002A219A" w:rsidRDefault="002A219A" w:rsidP="002A219A">
      <w:pPr>
        <w:pStyle w:val="References"/>
      </w:pPr>
      <w:proofErr w:type="spellStart"/>
      <w:r w:rsidRPr="0054408C">
        <w:t>Titunik</w:t>
      </w:r>
      <w:proofErr w:type="spellEnd"/>
      <w:r w:rsidRPr="0054408C">
        <w:t>, R. (2000</w:t>
      </w:r>
      <w:r>
        <w:t xml:space="preserve">, </w:t>
      </w:r>
      <w:proofErr w:type="gramStart"/>
      <w:r w:rsidRPr="0054408C">
        <w:t>Winter</w:t>
      </w:r>
      <w:proofErr w:type="gramEnd"/>
      <w:r w:rsidRPr="0054408C">
        <w:t xml:space="preserve">). The first wave: </w:t>
      </w:r>
      <w:r>
        <w:t>G</w:t>
      </w:r>
      <w:r w:rsidRPr="0054408C">
        <w:t>ender integration and military culture.</w:t>
      </w:r>
      <w:r w:rsidRPr="0054408C">
        <w:rPr>
          <w:i/>
        </w:rPr>
        <w:t xml:space="preserve"> Armed Forces and Society: An Interdisciplinary Journal</w:t>
      </w:r>
      <w:r w:rsidRPr="0054408C">
        <w:t xml:space="preserve">, </w:t>
      </w:r>
      <w:r w:rsidRPr="00634096">
        <w:rPr>
          <w:i/>
        </w:rPr>
        <w:t>26</w:t>
      </w:r>
      <w:r w:rsidRPr="0054408C">
        <w:t>(2)</w:t>
      </w:r>
      <w:r>
        <w:t>,</w:t>
      </w:r>
      <w:r w:rsidRPr="0054408C">
        <w:t xml:space="preserve"> 229-253</w:t>
      </w:r>
      <w:r>
        <w:t>.</w:t>
      </w:r>
    </w:p>
    <w:p w:rsidR="002A219A" w:rsidRPr="00B00936" w:rsidRDefault="002A219A" w:rsidP="002A219A">
      <w:pPr>
        <w:pStyle w:val="References"/>
      </w:pPr>
      <w:proofErr w:type="spellStart"/>
      <w:r w:rsidRPr="0054408C">
        <w:t>Unzueta</w:t>
      </w:r>
      <w:proofErr w:type="spellEnd"/>
      <w:r w:rsidRPr="0054408C">
        <w:t xml:space="preserve">, M., </w:t>
      </w:r>
      <w:r>
        <w:t xml:space="preserve">&amp; </w:t>
      </w:r>
      <w:proofErr w:type="spellStart"/>
      <w:r w:rsidRPr="0054408C">
        <w:t>Lowery</w:t>
      </w:r>
      <w:proofErr w:type="spellEnd"/>
      <w:r w:rsidRPr="0054408C">
        <w:t>, B. (2008</w:t>
      </w:r>
      <w:r>
        <w:t>,</w:t>
      </w:r>
      <w:r w:rsidRPr="005513ED">
        <w:t xml:space="preserve"> </w:t>
      </w:r>
      <w:r w:rsidRPr="0054408C">
        <w:t>November)</w:t>
      </w:r>
      <w:r>
        <w:t>.</w:t>
      </w:r>
      <w:r w:rsidRPr="0054408C">
        <w:t xml:space="preserve"> </w:t>
      </w:r>
      <w:proofErr w:type="gramStart"/>
      <w:r w:rsidRPr="0054408C">
        <w:t>Defining racism safely: The role of self-image maintenance on white Americans’ conceptions of racism.</w:t>
      </w:r>
      <w:proofErr w:type="gramEnd"/>
      <w:r w:rsidRPr="0054408C">
        <w:t xml:space="preserve"> </w:t>
      </w:r>
      <w:hyperlink r:id="rId28" w:history="1">
        <w:r w:rsidRPr="00931E8C">
          <w:rPr>
            <w:rStyle w:val="Hyperlink"/>
            <w:rFonts w:eastAsia="Geeza Pro"/>
            <w:bCs/>
            <w:i/>
            <w:color w:val="auto"/>
            <w:u w:val="none"/>
          </w:rPr>
          <w:t>Journal of Experimental Social Psychology</w:t>
        </w:r>
      </w:hyperlink>
      <w:r w:rsidRPr="00931E8C">
        <w:t xml:space="preserve">, </w:t>
      </w:r>
      <w:hyperlink r:id="rId29" w:history="1">
        <w:r w:rsidRPr="00931E8C">
          <w:rPr>
            <w:rStyle w:val="Hyperlink"/>
            <w:i/>
            <w:color w:val="auto"/>
            <w:u w:val="none"/>
          </w:rPr>
          <w:t>44</w:t>
        </w:r>
        <w:r w:rsidRPr="00931E8C">
          <w:rPr>
            <w:rStyle w:val="Hyperlink"/>
            <w:rFonts w:eastAsia="Geeza Pro"/>
            <w:color w:val="auto"/>
            <w:u w:val="none"/>
          </w:rPr>
          <w:t>(6</w:t>
        </w:r>
      </w:hyperlink>
      <w:r w:rsidRPr="00931E8C">
        <w:t>)</w:t>
      </w:r>
      <w:r w:rsidRPr="00B00936">
        <w:t xml:space="preserve">, 1491-1497. </w:t>
      </w:r>
    </w:p>
    <w:p w:rsidR="002A219A" w:rsidRDefault="002A219A" w:rsidP="002A219A">
      <w:pPr>
        <w:pStyle w:val="References"/>
      </w:pPr>
      <w:proofErr w:type="spellStart"/>
      <w:proofErr w:type="gramStart"/>
      <w:r w:rsidRPr="0054408C">
        <w:t>Valian</w:t>
      </w:r>
      <w:proofErr w:type="spellEnd"/>
      <w:r w:rsidRPr="0054408C">
        <w:t>, V. (1998).</w:t>
      </w:r>
      <w:proofErr w:type="gramEnd"/>
      <w:r w:rsidRPr="0054408C">
        <w:t xml:space="preserve"> </w:t>
      </w:r>
      <w:r w:rsidR="008C3D67" w:rsidRPr="00931E8C">
        <w:rPr>
          <w:i/>
        </w:rPr>
        <w:t xml:space="preserve">Why so slow? </w:t>
      </w:r>
      <w:proofErr w:type="gramStart"/>
      <w:r w:rsidR="008C3D67" w:rsidRPr="00931E8C">
        <w:rPr>
          <w:i/>
        </w:rPr>
        <w:t>The advancement of women</w:t>
      </w:r>
      <w:r w:rsidRPr="0054408C">
        <w:t>.</w:t>
      </w:r>
      <w:proofErr w:type="gramEnd"/>
      <w:r w:rsidRPr="0054408C">
        <w:t xml:space="preserve"> </w:t>
      </w:r>
      <w:r>
        <w:t>Cambridge, MA</w:t>
      </w:r>
      <w:r w:rsidRPr="00634096">
        <w:t>:</w:t>
      </w:r>
      <w:r>
        <w:t xml:space="preserve"> </w:t>
      </w:r>
      <w:r w:rsidRPr="00634096">
        <w:t>Massachusetts</w:t>
      </w:r>
      <w:r w:rsidRPr="0054408C">
        <w:t xml:space="preserve"> Institute of Technology.</w:t>
      </w:r>
    </w:p>
    <w:p w:rsidR="002A219A" w:rsidRDefault="002A219A" w:rsidP="002A219A">
      <w:pPr>
        <w:pStyle w:val="References"/>
      </w:pPr>
      <w:proofErr w:type="gramStart"/>
      <w:r w:rsidRPr="0054408C">
        <w:lastRenderedPageBreak/>
        <w:t xml:space="preserve">Van </w:t>
      </w:r>
      <w:proofErr w:type="spellStart"/>
      <w:r w:rsidRPr="0054408C">
        <w:t>der</w:t>
      </w:r>
      <w:proofErr w:type="spellEnd"/>
      <w:r w:rsidRPr="0054408C">
        <w:t xml:space="preserve"> </w:t>
      </w:r>
      <w:proofErr w:type="spellStart"/>
      <w:r w:rsidRPr="0054408C">
        <w:t>Vegt</w:t>
      </w:r>
      <w:proofErr w:type="spellEnd"/>
      <w:r w:rsidRPr="0054408C">
        <w:t xml:space="preserve">, G. S., </w:t>
      </w:r>
      <w:r>
        <w:t xml:space="preserve">&amp; </w:t>
      </w:r>
      <w:proofErr w:type="spellStart"/>
      <w:r w:rsidRPr="0054408C">
        <w:t>Bunderson</w:t>
      </w:r>
      <w:proofErr w:type="spellEnd"/>
      <w:r w:rsidRPr="0054408C">
        <w:t>, J. S. (2005).</w:t>
      </w:r>
      <w:proofErr w:type="gramEnd"/>
      <w:r w:rsidRPr="0054408C">
        <w:t xml:space="preserve"> Learning and performance in multidisciplinary teams: The importance of collective team identification. </w:t>
      </w:r>
      <w:r w:rsidRPr="0054408C">
        <w:rPr>
          <w:i/>
        </w:rPr>
        <w:t>Academy of Management Journal</w:t>
      </w:r>
      <w:r w:rsidRPr="0054408C">
        <w:rPr>
          <w:b/>
          <w:i/>
        </w:rPr>
        <w:t xml:space="preserve">, </w:t>
      </w:r>
      <w:r w:rsidRPr="0054408C">
        <w:t>48</w:t>
      </w:r>
      <w:r>
        <w:t xml:space="preserve">, </w:t>
      </w:r>
      <w:r w:rsidRPr="0054408C">
        <w:t>532</w:t>
      </w:r>
      <w:r>
        <w:t>-</w:t>
      </w:r>
      <w:r w:rsidRPr="0054408C">
        <w:t>548.</w:t>
      </w:r>
    </w:p>
    <w:p w:rsidR="002A219A" w:rsidRDefault="002A219A" w:rsidP="002A219A">
      <w:pPr>
        <w:pStyle w:val="References"/>
      </w:pPr>
      <w:proofErr w:type="gramStart"/>
      <w:r w:rsidRPr="0054408C">
        <w:t xml:space="preserve">Van </w:t>
      </w:r>
      <w:proofErr w:type="spellStart"/>
      <w:r w:rsidRPr="0054408C">
        <w:t>Knippenberg</w:t>
      </w:r>
      <w:proofErr w:type="spellEnd"/>
      <w:r w:rsidRPr="0054408C">
        <w:t xml:space="preserve">, D., &amp; </w:t>
      </w:r>
      <w:proofErr w:type="spellStart"/>
      <w:r w:rsidRPr="0054408C">
        <w:t>Schippers</w:t>
      </w:r>
      <w:proofErr w:type="spellEnd"/>
      <w:r w:rsidRPr="0054408C">
        <w:t>, M. C. (2007).</w:t>
      </w:r>
      <w:proofErr w:type="gramEnd"/>
      <w:r w:rsidRPr="0054408C">
        <w:t xml:space="preserve"> </w:t>
      </w:r>
      <w:proofErr w:type="gramStart"/>
      <w:r w:rsidRPr="0054408C">
        <w:t>Workgroup diversity.</w:t>
      </w:r>
      <w:proofErr w:type="gramEnd"/>
      <w:r w:rsidRPr="0054408C">
        <w:t xml:space="preserve"> </w:t>
      </w:r>
      <w:proofErr w:type="gramStart"/>
      <w:r w:rsidRPr="0054408C">
        <w:t xml:space="preserve">In M. I. Posner &amp; M. K. </w:t>
      </w:r>
      <w:proofErr w:type="spellStart"/>
      <w:r w:rsidRPr="0054408C">
        <w:t>Rothbart</w:t>
      </w:r>
      <w:proofErr w:type="spellEnd"/>
      <w:r w:rsidRPr="0054408C">
        <w:t xml:space="preserve"> (Eds.), </w:t>
      </w:r>
      <w:r w:rsidRPr="0054408C">
        <w:rPr>
          <w:i/>
        </w:rPr>
        <w:t>Annual review of psychology</w:t>
      </w:r>
      <w:r w:rsidRPr="0054408C">
        <w:rPr>
          <w:b/>
          <w:i/>
        </w:rPr>
        <w:t xml:space="preserve">, </w:t>
      </w:r>
      <w:r w:rsidRPr="00634096">
        <w:rPr>
          <w:i/>
        </w:rPr>
        <w:t>58</w:t>
      </w:r>
      <w:r>
        <w:t xml:space="preserve"> (pp.</w:t>
      </w:r>
      <w:r w:rsidRPr="0054408C">
        <w:t xml:space="preserve"> 515–541</w:t>
      </w:r>
      <w:r>
        <w:t>)</w:t>
      </w:r>
      <w:r w:rsidRPr="0054408C">
        <w:t>.</w:t>
      </w:r>
      <w:proofErr w:type="gramEnd"/>
      <w:r w:rsidRPr="0054408C">
        <w:t xml:space="preserve"> Palo Alto, CA: Annual Reviews.</w:t>
      </w:r>
    </w:p>
    <w:p w:rsidR="002A219A" w:rsidRDefault="002A219A" w:rsidP="002A219A">
      <w:pPr>
        <w:pStyle w:val="References"/>
      </w:pPr>
      <w:proofErr w:type="spellStart"/>
      <w:proofErr w:type="gramStart"/>
      <w:r w:rsidRPr="0054408C">
        <w:t>Vendantam</w:t>
      </w:r>
      <w:proofErr w:type="spellEnd"/>
      <w:r w:rsidRPr="0054408C">
        <w:t>, S. (2010).</w:t>
      </w:r>
      <w:proofErr w:type="gramEnd"/>
      <w:r w:rsidRPr="0054408C">
        <w:t xml:space="preserve"> </w:t>
      </w:r>
      <w:proofErr w:type="gramStart"/>
      <w:r w:rsidRPr="0054408C">
        <w:rPr>
          <w:i/>
        </w:rPr>
        <w:t xml:space="preserve">The </w:t>
      </w:r>
      <w:r w:rsidR="00906241">
        <w:rPr>
          <w:i/>
        </w:rPr>
        <w:t>h</w:t>
      </w:r>
      <w:r w:rsidR="00906241" w:rsidRPr="0054408C">
        <w:rPr>
          <w:i/>
        </w:rPr>
        <w:t xml:space="preserve">idden </w:t>
      </w:r>
      <w:r w:rsidR="00906241">
        <w:rPr>
          <w:i/>
        </w:rPr>
        <w:t>b</w:t>
      </w:r>
      <w:r w:rsidR="00906241" w:rsidRPr="0054408C">
        <w:rPr>
          <w:i/>
        </w:rPr>
        <w:t>rain</w:t>
      </w:r>
      <w:r w:rsidRPr="0054408C">
        <w:t>.</w:t>
      </w:r>
      <w:proofErr w:type="gramEnd"/>
      <w:r w:rsidRPr="0054408C">
        <w:t xml:space="preserve"> New York</w:t>
      </w:r>
      <w:r>
        <w:t>:</w:t>
      </w:r>
      <w:r w:rsidRPr="0054408C">
        <w:t xml:space="preserve"> Spiegel &amp; </w:t>
      </w:r>
      <w:proofErr w:type="spellStart"/>
      <w:r w:rsidRPr="0054408C">
        <w:t>Grau</w:t>
      </w:r>
      <w:proofErr w:type="spellEnd"/>
      <w:r w:rsidRPr="0054408C">
        <w:t>.</w:t>
      </w:r>
    </w:p>
    <w:p w:rsidR="002A219A" w:rsidRDefault="002A219A" w:rsidP="002A219A">
      <w:pPr>
        <w:pStyle w:val="References"/>
      </w:pPr>
      <w:proofErr w:type="spellStart"/>
      <w:r w:rsidRPr="00634096">
        <w:t>Vorauer</w:t>
      </w:r>
      <w:proofErr w:type="spellEnd"/>
      <w:r w:rsidRPr="00634096">
        <w:t xml:space="preserve">, J. D., Gagnon, A., &amp; Sasaki, S. (2009). </w:t>
      </w:r>
      <w:proofErr w:type="gramStart"/>
      <w:r w:rsidRPr="00634096">
        <w:t>Salient intergroup ideology and</w:t>
      </w:r>
      <w:r>
        <w:t xml:space="preserve"> </w:t>
      </w:r>
      <w:r w:rsidRPr="00634096">
        <w:t>intergroup interaction.</w:t>
      </w:r>
      <w:proofErr w:type="gramEnd"/>
      <w:r w:rsidRPr="00634096">
        <w:t xml:space="preserve"> </w:t>
      </w:r>
      <w:proofErr w:type="gramStart"/>
      <w:r w:rsidRPr="00634096">
        <w:t xml:space="preserve">Association for Psychological Science </w:t>
      </w:r>
      <w:r w:rsidRPr="00634096">
        <w:rPr>
          <w:i/>
        </w:rPr>
        <w:t>20</w:t>
      </w:r>
      <w:r w:rsidRPr="00634096">
        <w:t>(7), 838-343.</w:t>
      </w:r>
      <w:proofErr w:type="gramEnd"/>
    </w:p>
    <w:p w:rsidR="002A219A" w:rsidRDefault="002A219A" w:rsidP="002A219A">
      <w:pPr>
        <w:pStyle w:val="References"/>
      </w:pPr>
      <w:proofErr w:type="spellStart"/>
      <w:proofErr w:type="gramStart"/>
      <w:r w:rsidRPr="0054408C">
        <w:t>Vorauer</w:t>
      </w:r>
      <w:proofErr w:type="spellEnd"/>
      <w:r w:rsidRPr="0054408C">
        <w:t xml:space="preserve">, J.D., </w:t>
      </w:r>
      <w:r>
        <w:t xml:space="preserve">&amp; </w:t>
      </w:r>
      <w:proofErr w:type="spellStart"/>
      <w:r w:rsidRPr="0054408C">
        <w:t>Turpie</w:t>
      </w:r>
      <w:proofErr w:type="spellEnd"/>
      <w:r w:rsidRPr="0054408C">
        <w:t>, C.A. (2004).</w:t>
      </w:r>
      <w:proofErr w:type="gramEnd"/>
      <w:r w:rsidRPr="0054408C">
        <w:t xml:space="preserve"> Disruptive effects of vigilance on dominant group members’ treatment of out</w:t>
      </w:r>
      <w:r>
        <w:t>-</w:t>
      </w:r>
      <w:r w:rsidRPr="0054408C">
        <w:t>group members: Choking versus shining under pressure.</w:t>
      </w:r>
      <w:r w:rsidRPr="0054408C">
        <w:rPr>
          <w:i/>
        </w:rPr>
        <w:t xml:space="preserve"> Journal of Personality and Social Psychology</w:t>
      </w:r>
      <w:r w:rsidRPr="0054408C">
        <w:t xml:space="preserve">, </w:t>
      </w:r>
      <w:r w:rsidRPr="00634096">
        <w:rPr>
          <w:i/>
        </w:rPr>
        <w:t>87</w:t>
      </w:r>
      <w:r w:rsidRPr="0054408C">
        <w:t>, 384–399.</w:t>
      </w:r>
    </w:p>
    <w:p w:rsidR="002A219A" w:rsidRDefault="002A219A" w:rsidP="002A219A">
      <w:pPr>
        <w:pStyle w:val="References"/>
      </w:pPr>
      <w:proofErr w:type="gramStart"/>
      <w:r w:rsidRPr="0054408C">
        <w:t xml:space="preserve">Watson, W., Johnson, L., &amp; </w:t>
      </w:r>
      <w:proofErr w:type="spellStart"/>
      <w:r w:rsidRPr="0054408C">
        <w:t>Zgourides</w:t>
      </w:r>
      <w:proofErr w:type="spellEnd"/>
      <w:r w:rsidRPr="0054408C">
        <w:t>, G. (2002).</w:t>
      </w:r>
      <w:proofErr w:type="gramEnd"/>
      <w:r w:rsidRPr="0054408C">
        <w:t xml:space="preserve"> The influence of ethnic diversity on leadership, group process and performance: an examination of learning teams. </w:t>
      </w:r>
      <w:r w:rsidRPr="0054408C">
        <w:rPr>
          <w:i/>
        </w:rPr>
        <w:t>The Journal of Intercultural Relations</w:t>
      </w:r>
      <w:r w:rsidRPr="0054408C">
        <w:t>,</w:t>
      </w:r>
      <w:r w:rsidRPr="00634096">
        <w:rPr>
          <w:i/>
        </w:rPr>
        <w:t xml:space="preserve"> 26</w:t>
      </w:r>
      <w:r w:rsidRPr="0054408C">
        <w:t>(1), 1-16.</w:t>
      </w:r>
    </w:p>
    <w:p w:rsidR="002A219A" w:rsidRDefault="002A219A" w:rsidP="002A219A">
      <w:pPr>
        <w:pStyle w:val="References"/>
      </w:pPr>
      <w:r w:rsidRPr="0054408C">
        <w:t xml:space="preserve">Watson, S. (1998) .Latent ability: Grades and test scores systematically underestimate the intellectual ability of negatively stereotyped students. </w:t>
      </w:r>
      <w:r w:rsidRPr="0054408C">
        <w:rPr>
          <w:i/>
        </w:rPr>
        <w:t>Psychological Science</w:t>
      </w:r>
      <w:r w:rsidRPr="0054408C">
        <w:t xml:space="preserve">, </w:t>
      </w:r>
      <w:r w:rsidRPr="00634096">
        <w:rPr>
          <w:i/>
        </w:rPr>
        <w:t>20</w:t>
      </w:r>
      <w:r w:rsidRPr="0054408C">
        <w:t>, 1132</w:t>
      </w:r>
      <w:r>
        <w:t>-</w:t>
      </w:r>
      <w:r w:rsidRPr="0054408C">
        <w:t xml:space="preserve">1139. </w:t>
      </w:r>
    </w:p>
    <w:p w:rsidR="002A219A" w:rsidRDefault="002A219A" w:rsidP="002A219A">
      <w:pPr>
        <w:pStyle w:val="References"/>
      </w:pPr>
      <w:proofErr w:type="spellStart"/>
      <w:proofErr w:type="gramStart"/>
      <w:r w:rsidRPr="0054408C">
        <w:rPr>
          <w:bCs/>
        </w:rPr>
        <w:t>Wetzer</w:t>
      </w:r>
      <w:proofErr w:type="spellEnd"/>
      <w:r w:rsidRPr="0054408C">
        <w:rPr>
          <w:bCs/>
        </w:rPr>
        <w:t xml:space="preserve">, I.M., </w:t>
      </w:r>
      <w:r>
        <w:rPr>
          <w:bCs/>
        </w:rPr>
        <w:t>&amp; V</w:t>
      </w:r>
      <w:r w:rsidRPr="0054408C">
        <w:rPr>
          <w:bCs/>
        </w:rPr>
        <w:t xml:space="preserve">an </w:t>
      </w:r>
      <w:proofErr w:type="spellStart"/>
      <w:r w:rsidRPr="0054408C">
        <w:rPr>
          <w:bCs/>
        </w:rPr>
        <w:t>Hemert</w:t>
      </w:r>
      <w:proofErr w:type="spellEnd"/>
      <w:r w:rsidRPr="0054408C">
        <w:rPr>
          <w:bCs/>
        </w:rPr>
        <w:t>, D.A. (2008).</w:t>
      </w:r>
      <w:proofErr w:type="gramEnd"/>
      <w:r w:rsidRPr="0054408C">
        <w:rPr>
          <w:bCs/>
        </w:rPr>
        <w:t xml:space="preserve"> </w:t>
      </w:r>
      <w:r w:rsidRPr="0054408C">
        <w:t xml:space="preserve">Cultural diversity in military teams: </w:t>
      </w:r>
      <w:r>
        <w:t>W</w:t>
      </w:r>
      <w:r w:rsidRPr="0054408C">
        <w:t xml:space="preserve">hich factors influence effectiveness? </w:t>
      </w:r>
      <w:proofErr w:type="gramStart"/>
      <w:r w:rsidRPr="00634096">
        <w:rPr>
          <w:i/>
        </w:rPr>
        <w:t>TNO Defence Security and Safety</w:t>
      </w:r>
      <w:r>
        <w:t>.</w:t>
      </w:r>
      <w:proofErr w:type="gramEnd"/>
      <w:r w:rsidRPr="0054408C">
        <w:t xml:space="preserve"> </w:t>
      </w:r>
      <w:proofErr w:type="spellStart"/>
      <w:r w:rsidRPr="0054408C">
        <w:t>Soesterberg</w:t>
      </w:r>
      <w:proofErr w:type="spellEnd"/>
      <w:r w:rsidRPr="0054408C">
        <w:t xml:space="preserve"> (Netherlands).</w:t>
      </w:r>
    </w:p>
    <w:p w:rsidR="002A219A" w:rsidRDefault="002A219A" w:rsidP="002A219A">
      <w:pPr>
        <w:pStyle w:val="References"/>
      </w:pPr>
      <w:proofErr w:type="spellStart"/>
      <w:proofErr w:type="gramStart"/>
      <w:r w:rsidRPr="0054408C">
        <w:t>Wolsko</w:t>
      </w:r>
      <w:proofErr w:type="spellEnd"/>
      <w:r w:rsidRPr="0054408C">
        <w:t xml:space="preserve">, C., Park, B., Judd, C.M., &amp; </w:t>
      </w:r>
      <w:proofErr w:type="spellStart"/>
      <w:r w:rsidRPr="0054408C">
        <w:t>Wittenbrink</w:t>
      </w:r>
      <w:proofErr w:type="spellEnd"/>
      <w:r w:rsidRPr="0054408C">
        <w:t>, B. (2000).</w:t>
      </w:r>
      <w:proofErr w:type="gramEnd"/>
      <w:r w:rsidRPr="0054408C">
        <w:t xml:space="preserve"> </w:t>
      </w:r>
      <w:proofErr w:type="gramStart"/>
      <w:r w:rsidRPr="0054408C">
        <w:t xml:space="preserve">Framing interethnic ideology: Effects of multicultural and </w:t>
      </w:r>
      <w:proofErr w:type="spellStart"/>
      <w:r w:rsidRPr="0054408C">
        <w:t>color</w:t>
      </w:r>
      <w:proofErr w:type="spellEnd"/>
      <w:r w:rsidRPr="0054408C">
        <w:t>-blind perspectives on judgments of groups and individuals.</w:t>
      </w:r>
      <w:proofErr w:type="gramEnd"/>
      <w:r w:rsidRPr="0054408C">
        <w:t xml:space="preserve"> </w:t>
      </w:r>
      <w:r w:rsidRPr="0054408C">
        <w:rPr>
          <w:i/>
        </w:rPr>
        <w:t>Journal of Personality and Social Psychology</w:t>
      </w:r>
      <w:r w:rsidRPr="0054408C">
        <w:t xml:space="preserve">, </w:t>
      </w:r>
      <w:r w:rsidRPr="00634096">
        <w:rPr>
          <w:i/>
        </w:rPr>
        <w:t>78</w:t>
      </w:r>
      <w:r w:rsidRPr="0054408C">
        <w:t>, 635</w:t>
      </w:r>
      <w:r>
        <w:t>-</w:t>
      </w:r>
      <w:r w:rsidRPr="0054408C">
        <w:t xml:space="preserve">654. </w:t>
      </w:r>
    </w:p>
    <w:p w:rsidR="002A219A" w:rsidRDefault="002A219A" w:rsidP="002A219A">
      <w:pPr>
        <w:pStyle w:val="References"/>
      </w:pPr>
      <w:r w:rsidRPr="0054408C">
        <w:lastRenderedPageBreak/>
        <w:t>Wong, L. (2003)</w:t>
      </w:r>
      <w:r>
        <w:t xml:space="preserve">. </w:t>
      </w:r>
      <w:r w:rsidRPr="00634096">
        <w:rPr>
          <w:i/>
        </w:rPr>
        <w:t xml:space="preserve">Strategic leadership competencies </w:t>
      </w:r>
      <w:r>
        <w:rPr>
          <w:i/>
        </w:rPr>
        <w:t>(</w:t>
      </w:r>
      <w:r w:rsidRPr="00634096">
        <w:rPr>
          <w:rFonts w:eastAsia="Thonburi"/>
        </w:rPr>
        <w:t>Monograph</w:t>
      </w:r>
      <w:r w:rsidRPr="00634096">
        <w:t xml:space="preserve"> for the Strategic Studies Institute</w:t>
      </w:r>
      <w:r>
        <w:t>).</w:t>
      </w:r>
      <w:r w:rsidRPr="0054408C">
        <w:t xml:space="preserve"> Carlisle Barracks</w:t>
      </w:r>
      <w:r>
        <w:t>, PA:</w:t>
      </w:r>
      <w:r w:rsidRPr="0054408C">
        <w:t xml:space="preserve"> U</w:t>
      </w:r>
      <w:r>
        <w:t>.</w:t>
      </w:r>
      <w:r w:rsidRPr="0054408C">
        <w:t>S</w:t>
      </w:r>
      <w:r>
        <w:t>.</w:t>
      </w:r>
      <w:r w:rsidRPr="0054408C">
        <w:t xml:space="preserve"> Army War College</w:t>
      </w:r>
      <w:r>
        <w:t>.</w:t>
      </w:r>
    </w:p>
    <w:p w:rsidR="002A219A" w:rsidRDefault="002A219A" w:rsidP="002A219A">
      <w:pPr>
        <w:pStyle w:val="References"/>
      </w:pPr>
      <w:r w:rsidRPr="0054408C">
        <w:t>Wong, L. (2004)</w:t>
      </w:r>
      <w:r>
        <w:t>.</w:t>
      </w:r>
      <w:r w:rsidRPr="0054408C">
        <w:t xml:space="preserve"> </w:t>
      </w:r>
      <w:r w:rsidRPr="00634096">
        <w:rPr>
          <w:i/>
        </w:rPr>
        <w:t xml:space="preserve">Developing adaptive leaders: </w:t>
      </w:r>
      <w:proofErr w:type="gramStart"/>
      <w:r w:rsidRPr="00634096">
        <w:rPr>
          <w:i/>
        </w:rPr>
        <w:t>The</w:t>
      </w:r>
      <w:proofErr w:type="gramEnd"/>
      <w:r w:rsidRPr="00634096">
        <w:rPr>
          <w:i/>
        </w:rPr>
        <w:t xml:space="preserve"> crucible of experience of Operation Iraq Freedom</w:t>
      </w:r>
      <w:r>
        <w:t>.</w:t>
      </w:r>
      <w:r w:rsidRPr="0054408C">
        <w:t xml:space="preserve"> </w:t>
      </w:r>
      <w:r>
        <w:t>(</w:t>
      </w:r>
      <w:r w:rsidRPr="00634096">
        <w:rPr>
          <w:rFonts w:eastAsia="Thonburi"/>
        </w:rPr>
        <w:t>Monograph</w:t>
      </w:r>
      <w:r w:rsidRPr="00634096">
        <w:t xml:space="preserve"> </w:t>
      </w:r>
      <w:r w:rsidRPr="008F2CD9">
        <w:t>1-58487016709</w:t>
      </w:r>
      <w:r>
        <w:t xml:space="preserve"> </w:t>
      </w:r>
      <w:r w:rsidRPr="00634096">
        <w:t>for the Strategic Studies Institute</w:t>
      </w:r>
      <w:r>
        <w:t>).</w:t>
      </w:r>
      <w:r w:rsidRPr="00634096">
        <w:t xml:space="preserve"> </w:t>
      </w:r>
      <w:r w:rsidRPr="008F2CD9">
        <w:rPr>
          <w:lang w:val="en-US"/>
        </w:rPr>
        <w:t>Carlisle Barracks, PA: U.S. Army War College.</w:t>
      </w:r>
      <w:r w:rsidRPr="00634096">
        <w:t xml:space="preserve"> </w:t>
      </w:r>
    </w:p>
    <w:p w:rsidR="005D2616" w:rsidRDefault="00F82B10" w:rsidP="00BB69DA">
      <w:pPr>
        <w:pStyle w:val="Body1"/>
      </w:pPr>
      <w:r>
        <w:t xml:space="preserve">Yates, K. A. (2007). Toward </w:t>
      </w:r>
      <w:proofErr w:type="gramStart"/>
      <w:r>
        <w:t>a taxonomy</w:t>
      </w:r>
      <w:proofErr w:type="gramEnd"/>
      <w:r>
        <w:t xml:space="preserve"> of cognitive task analysis methods: A search for </w:t>
      </w:r>
    </w:p>
    <w:p w:rsidR="005D2616" w:rsidRDefault="005D2616" w:rsidP="00BB69DA">
      <w:pPr>
        <w:pStyle w:val="Body1"/>
      </w:pPr>
      <w:r>
        <w:t xml:space="preserve">            </w:t>
      </w:r>
      <w:proofErr w:type="gramStart"/>
      <w:r w:rsidR="00F82B10">
        <w:t>cognition</w:t>
      </w:r>
      <w:proofErr w:type="gramEnd"/>
      <w:r w:rsidR="00F82B10">
        <w:t xml:space="preserve"> and task analysis interactions. </w:t>
      </w:r>
      <w:proofErr w:type="gramStart"/>
      <w:r w:rsidR="00F82B10">
        <w:rPr>
          <w:i/>
        </w:rPr>
        <w:t>Dissertation Abstracts International, 68</w:t>
      </w:r>
      <w:r w:rsidR="00F82B10">
        <w:t>, 4A.</w:t>
      </w:r>
      <w:proofErr w:type="gramEnd"/>
      <w:r w:rsidR="00F82B10">
        <w:t xml:space="preserve"> </w:t>
      </w:r>
    </w:p>
    <w:p w:rsidR="00BA6945" w:rsidRDefault="005D2616" w:rsidP="00BB69DA">
      <w:pPr>
        <w:pStyle w:val="Body1"/>
        <w:rPr>
          <w:lang w:val="en-GB" w:eastAsia="en-GB"/>
        </w:rPr>
      </w:pPr>
      <w:r>
        <w:t xml:space="preserve">            </w:t>
      </w:r>
      <w:r w:rsidR="00F82B10">
        <w:t>(UMI No. 3261819)</w:t>
      </w:r>
    </w:p>
    <w:p w:rsidR="002A219A" w:rsidRDefault="002A219A" w:rsidP="002A219A">
      <w:pPr>
        <w:pStyle w:val="References"/>
      </w:pPr>
      <w:r w:rsidRPr="0054408C">
        <w:t xml:space="preserve">Yoon, J. T., S. (2000). Supervisor </w:t>
      </w:r>
      <w:r>
        <w:t>s</w:t>
      </w:r>
      <w:r w:rsidRPr="0054408C">
        <w:t xml:space="preserve">upport in the </w:t>
      </w:r>
      <w:r>
        <w:t>w</w:t>
      </w:r>
      <w:r w:rsidRPr="0054408C">
        <w:t xml:space="preserve">orkplace: Legitimacy and </w:t>
      </w:r>
      <w:r>
        <w:t>p</w:t>
      </w:r>
      <w:r w:rsidRPr="0054408C">
        <w:t xml:space="preserve">ositive </w:t>
      </w:r>
      <w:r>
        <w:t>a</w:t>
      </w:r>
      <w:r w:rsidRPr="0054408C">
        <w:t xml:space="preserve">ffectivity. </w:t>
      </w:r>
      <w:r w:rsidRPr="00634096">
        <w:rPr>
          <w:i/>
        </w:rPr>
        <w:t>The Journal of Social Psychology, 140</w:t>
      </w:r>
      <w:r w:rsidRPr="0054408C">
        <w:t>(3), 295-313.</w:t>
      </w:r>
    </w:p>
    <w:p w:rsidR="002A219A" w:rsidRDefault="002A219A" w:rsidP="002A219A">
      <w:pPr>
        <w:pStyle w:val="References"/>
      </w:pPr>
      <w:r w:rsidRPr="0054408C">
        <w:t>Yuengling, A.R. (2005</w:t>
      </w:r>
      <w:r w:rsidRPr="00634096">
        <w:t xml:space="preserve">). </w:t>
      </w:r>
      <w:proofErr w:type="gramStart"/>
      <w:r w:rsidRPr="00931E8C">
        <w:rPr>
          <w:i/>
        </w:rPr>
        <w:t xml:space="preserve">Leading across diversity: An exploratory study of multiculturalism and leadership </w:t>
      </w:r>
      <w:proofErr w:type="spellStart"/>
      <w:r w:rsidRPr="00931E8C">
        <w:rPr>
          <w:i/>
        </w:rPr>
        <w:t>behaviors</w:t>
      </w:r>
      <w:proofErr w:type="spellEnd"/>
      <w:r w:rsidRPr="00931E8C">
        <w:rPr>
          <w:i/>
        </w:rPr>
        <w:t xml:space="preserve"> in the U.S. Army.</w:t>
      </w:r>
      <w:proofErr w:type="gramEnd"/>
      <w:r w:rsidRPr="00931E8C">
        <w:rPr>
          <w:i/>
        </w:rPr>
        <w:t xml:space="preserve"> </w:t>
      </w:r>
      <w:r w:rsidRPr="0054408C">
        <w:t xml:space="preserve">Ann </w:t>
      </w:r>
      <w:proofErr w:type="spellStart"/>
      <w:r w:rsidRPr="0054408C">
        <w:t>Arbor</w:t>
      </w:r>
      <w:proofErr w:type="spellEnd"/>
      <w:r w:rsidRPr="0054408C">
        <w:t xml:space="preserve">, </w:t>
      </w:r>
      <w:r>
        <w:t xml:space="preserve">MI: </w:t>
      </w:r>
      <w:r w:rsidRPr="0054408C">
        <w:t>U</w:t>
      </w:r>
      <w:r>
        <w:t>niversity of Michigan.</w:t>
      </w:r>
    </w:p>
    <w:p w:rsidR="005502B3" w:rsidRDefault="002A219A" w:rsidP="005D2616">
      <w:pPr>
        <w:pStyle w:val="References"/>
      </w:pPr>
      <w:proofErr w:type="spellStart"/>
      <w:proofErr w:type="gramStart"/>
      <w:r w:rsidRPr="0054408C">
        <w:t>Ziegert</w:t>
      </w:r>
      <w:proofErr w:type="spellEnd"/>
      <w:r w:rsidRPr="0054408C">
        <w:t xml:space="preserve">, J., </w:t>
      </w:r>
      <w:r>
        <w:t xml:space="preserve">&amp; </w:t>
      </w:r>
      <w:proofErr w:type="spellStart"/>
      <w:r w:rsidRPr="0054408C">
        <w:t>Hanges</w:t>
      </w:r>
      <w:proofErr w:type="spellEnd"/>
      <w:r w:rsidRPr="0054408C">
        <w:t>, P. (2005)</w:t>
      </w:r>
      <w:r>
        <w:t>.</w:t>
      </w:r>
      <w:proofErr w:type="gramEnd"/>
      <w:r w:rsidRPr="0054408C">
        <w:t xml:space="preserve"> Employment discrimination: </w:t>
      </w:r>
      <w:r>
        <w:t>T</w:t>
      </w:r>
      <w:r w:rsidR="005D2616">
        <w:t xml:space="preserve">he role of implicit attitudes, </w:t>
      </w:r>
    </w:p>
    <w:p w:rsidR="00616CC2" w:rsidRDefault="002A219A" w:rsidP="005D2616">
      <w:pPr>
        <w:pStyle w:val="References"/>
      </w:pPr>
      <w:proofErr w:type="gramStart"/>
      <w:r w:rsidRPr="0054408C">
        <w:t>motivation</w:t>
      </w:r>
      <w:proofErr w:type="gramEnd"/>
      <w:r w:rsidRPr="0054408C">
        <w:t>, and a climate for racial bias</w:t>
      </w:r>
      <w:r>
        <w:t>.</w:t>
      </w:r>
      <w:r w:rsidRPr="0054408C">
        <w:t xml:space="preserve"> </w:t>
      </w:r>
      <w:r w:rsidRPr="0054408C">
        <w:rPr>
          <w:i/>
        </w:rPr>
        <w:t>Journal of Applied Psychology</w:t>
      </w:r>
      <w:r>
        <w:rPr>
          <w:i/>
        </w:rPr>
        <w:t>,</w:t>
      </w:r>
      <w:r w:rsidRPr="0054408C">
        <w:t xml:space="preserve"> </w:t>
      </w:r>
      <w:r w:rsidRPr="00634096">
        <w:rPr>
          <w:i/>
        </w:rPr>
        <w:t>90</w:t>
      </w:r>
      <w:r>
        <w:t>(</w:t>
      </w:r>
      <w:r w:rsidRPr="0054408C">
        <w:t>3</w:t>
      </w:r>
      <w:r>
        <w:t>)</w:t>
      </w:r>
      <w:r w:rsidRPr="0054408C">
        <w:t>, 553–562</w:t>
      </w:r>
      <w:r>
        <w:t>.</w:t>
      </w:r>
    </w:p>
    <w:p w:rsidR="005502B3" w:rsidRDefault="005502B3" w:rsidP="005502B3"/>
    <w:p w:rsidR="005502B3" w:rsidRDefault="005502B3" w:rsidP="005502B3"/>
    <w:p w:rsidR="005502B3" w:rsidRDefault="005502B3" w:rsidP="005502B3"/>
    <w:p w:rsidR="005502B3" w:rsidRDefault="005502B3" w:rsidP="005502B3"/>
    <w:p w:rsidR="005502B3" w:rsidRDefault="005502B3" w:rsidP="005502B3"/>
    <w:p w:rsidR="005502B3" w:rsidRDefault="005502B3" w:rsidP="005502B3"/>
    <w:p w:rsidR="0075247E" w:rsidRDefault="0075247E" w:rsidP="005502B3"/>
    <w:p w:rsidR="005502B3" w:rsidRDefault="005502B3" w:rsidP="005502B3"/>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75247E" w:rsidRDefault="0075247E" w:rsidP="005502B3">
      <w:pPr>
        <w:pStyle w:val="Heading1"/>
        <w:spacing w:line="480" w:lineRule="auto"/>
        <w:rPr>
          <w:color w:val="000000"/>
        </w:rPr>
      </w:pPr>
    </w:p>
    <w:p w:rsidR="00487A02" w:rsidRPr="00487A02" w:rsidRDefault="00487A02" w:rsidP="00931E8C">
      <w:pPr>
        <w:rPr>
          <w:color w:val="333333"/>
        </w:rPr>
      </w:pPr>
    </w:p>
    <w:sectPr w:rsidR="00487A02" w:rsidRPr="00487A02" w:rsidSect="00CE1F59">
      <w:footerReference w:type="default" r:id="rId30"/>
      <w:pgSz w:w="12240" w:h="15840" w:code="1"/>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696" w:rsidRDefault="00E94696" w:rsidP="0017173F">
      <w:r>
        <w:separator/>
      </w:r>
    </w:p>
  </w:endnote>
  <w:endnote w:type="continuationSeparator" w:id="0">
    <w:p w:rsidR="00E94696" w:rsidRDefault="00E94696" w:rsidP="0017173F">
      <w:r>
        <w:continuationSeparator/>
      </w:r>
    </w:p>
  </w:endnote>
</w:endnotes>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20002A87" w:usb1="80000000" w:usb2="00000008" w:usb3="00000000" w:csb0="000001FF" w:csb1="00000000"/>
  </w:font>
  <w:font w:name="ヒラギノ角ゴ Pro W3">
    <w:charset w:val="4E"/>
    <w:family w:val="auto"/>
    <w:pitch w:val="variable"/>
    <w:sig w:usb0="E00002FF" w:usb1="7AC7FFFF" w:usb2="00000012" w:usb3="00000000" w:csb0="0002000D"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eza Pro">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iragino Kaku Gothic ProN">
    <w:altName w:val="Times New Roman"/>
    <w:charset w:val="00"/>
    <w:family w:val="roman"/>
    <w:pitch w:val="default"/>
    <w:sig w:usb0="00000000" w:usb1="00000000" w:usb2="00000000" w:usb3="00000000" w:csb0="00000000" w:csb1="00000000"/>
  </w:font>
  <w:font w:name="Thonburi">
    <w:charset w:val="00"/>
    <w:family w:val="auto"/>
    <w:pitch w:val="variable"/>
    <w:sig w:usb0="01000003" w:usb1="00000000"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E00" w:rsidRDefault="00187E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696" w:rsidRDefault="00E94696" w:rsidP="0017173F">
      <w:r>
        <w:separator/>
      </w:r>
    </w:p>
  </w:footnote>
  <w:footnote w:type="continuationSeparator" w:id="0">
    <w:p w:rsidR="00E94696" w:rsidRDefault="00E94696" w:rsidP="0017173F">
      <w:r>
        <w:continuationSeparator/>
      </w:r>
    </w:p>
  </w:footnote>
  <w:footnote w:id="1">
    <w:p w:rsidR="00287D7B" w:rsidRDefault="00287D7B" w:rsidP="00287D7B">
      <w:pPr>
        <w:pStyle w:val="EndnoteText"/>
      </w:pPr>
      <w:r>
        <w:rPr>
          <w:rStyle w:val="FootnoteReference"/>
        </w:rPr>
        <w:footnoteRef/>
      </w:r>
      <w:r>
        <w:t xml:space="preserve"> OPM is the human resources agency </w:t>
      </w:r>
      <w:proofErr w:type="gramStart"/>
      <w:r>
        <w:t>of  the</w:t>
      </w:r>
      <w:proofErr w:type="gramEnd"/>
      <w:r>
        <w:t xml:space="preserve"> United States Federal government, and oversees all personnel policies. </w:t>
      </w:r>
    </w:p>
    <w:p w:rsidR="00287D7B" w:rsidRDefault="00287D7B">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719"/>
      <w:docPartObj>
        <w:docPartGallery w:val="Page Numbers (Top of Page)"/>
        <w:docPartUnique/>
      </w:docPartObj>
    </w:sdtPr>
    <w:sdtContent>
      <w:p w:rsidR="00025E42" w:rsidRDefault="00025E42" w:rsidP="00025E42">
        <w:pPr>
          <w:pStyle w:val="Header"/>
        </w:pPr>
        <w:r>
          <w:t>Yuengling 12.26.11</w:t>
        </w:r>
      </w:p>
      <w:p w:rsidR="00025E42" w:rsidRDefault="00025E42" w:rsidP="00025E42">
        <w:pPr>
          <w:pStyle w:val="Header"/>
        </w:pPr>
        <w:r>
          <w:t>EDI Full Paper Submission</w:t>
        </w:r>
      </w:p>
      <w:p w:rsidR="00187E00" w:rsidRDefault="00185E5F">
        <w:pPr>
          <w:pStyle w:val="Header"/>
          <w:jc w:val="right"/>
        </w:pPr>
        <w:fldSimple w:instr=" PAGE   \* MERGEFORMAT ">
          <w:r w:rsidR="00025E42">
            <w:rPr>
              <w:noProof/>
            </w:rPr>
            <w:t>23</w:t>
          </w:r>
        </w:fldSimple>
      </w:p>
    </w:sdtContent>
  </w:sdt>
  <w:p w:rsidR="00187E00" w:rsidRDefault="00187E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pStyle w:val="None"/>
      <w:suff w:val="nothing"/>
      <w:lvlText w:val=""/>
      <w:lvlJc w:val="left"/>
      <w:pPr>
        <w:ind w:left="0" w:firstLine="0"/>
      </w:pPr>
      <w:rPr>
        <w:rFonts w:ascii="Helvetica" w:eastAsia="ヒラギノ角ゴ Pro W3" w:hAnsi="Helvetica" w:hint="default"/>
        <w:b w:val="0"/>
        <w:i w:val="0"/>
        <w:caps w:val="0"/>
        <w:smallCaps w:val="0"/>
        <w:strike w:val="0"/>
        <w:dstrike w:val="0"/>
        <w:color w:val="000000"/>
        <w:kern w:val="0"/>
        <w:position w:val="0"/>
        <w:sz w:val="22"/>
        <w:shd w:val="clear" w:color="auto" w:fill="auto"/>
        <w:vertAlign w:val="baseline"/>
      </w:rPr>
    </w:lvl>
    <w:lvl w:ilvl="1">
      <w:start w:val="1"/>
      <w:numFmt w:val="bullet"/>
      <w:lvlText w:val=""/>
      <w:lvlJc w:val="left"/>
      <w:pPr>
        <w:tabs>
          <w:tab w:val="num" w:pos="864"/>
        </w:tabs>
        <w:ind w:left="864" w:firstLine="0"/>
      </w:pPr>
      <w:rPr>
        <w:rFonts w:ascii="Helvetica" w:eastAsia="ヒラギノ角ゴ Pro W3" w:hAnsi="Helvetica" w:hint="default"/>
        <w:b w:val="0"/>
        <w:i w:val="0"/>
        <w:caps w:val="0"/>
        <w:smallCaps w:val="0"/>
        <w:strike w:val="0"/>
        <w:dstrike w:val="0"/>
        <w:color w:val="000000"/>
        <w:kern w:val="0"/>
        <w:position w:val="0"/>
        <w:sz w:val="22"/>
        <w:shd w:val="clear" w:color="auto" w:fill="auto"/>
        <w:vertAlign w:val="baseline"/>
      </w:rPr>
    </w:lvl>
    <w:lvl w:ilvl="2">
      <w:start w:val="1"/>
      <w:numFmt w:val="bullet"/>
      <w:lvlText w:val=""/>
      <w:lvlJc w:val="left"/>
      <w:pPr>
        <w:tabs>
          <w:tab w:val="num" w:pos="1728"/>
        </w:tabs>
        <w:ind w:left="1728" w:firstLine="0"/>
      </w:pPr>
      <w:rPr>
        <w:rFonts w:ascii="Helvetica" w:eastAsia="ヒラギノ角ゴ Pro W3" w:hAnsi="Helvetica" w:hint="default"/>
        <w:b w:val="0"/>
        <w:i w:val="0"/>
        <w:caps w:val="0"/>
        <w:smallCaps w:val="0"/>
        <w:strike w:val="0"/>
        <w:dstrike w:val="0"/>
        <w:color w:val="000000"/>
        <w:kern w:val="0"/>
        <w:position w:val="0"/>
        <w:sz w:val="22"/>
        <w:shd w:val="clear" w:color="auto" w:fill="auto"/>
        <w:vertAlign w:val="baseline"/>
      </w:rPr>
    </w:lvl>
    <w:lvl w:ilvl="3">
      <w:start w:val="1"/>
      <w:numFmt w:val="bullet"/>
      <w:lvlText w:val=""/>
      <w:lvlJc w:val="left"/>
      <w:pPr>
        <w:tabs>
          <w:tab w:val="num" w:pos="2592"/>
        </w:tabs>
        <w:ind w:left="2592" w:firstLine="0"/>
      </w:pPr>
      <w:rPr>
        <w:rFonts w:ascii="Helvetica" w:eastAsia="ヒラギノ角ゴ Pro W3" w:hAnsi="Helvetica" w:hint="default"/>
        <w:b w:val="0"/>
        <w:i w:val="0"/>
        <w:caps w:val="0"/>
        <w:smallCaps w:val="0"/>
        <w:strike w:val="0"/>
        <w:dstrike w:val="0"/>
        <w:color w:val="000000"/>
        <w:kern w:val="0"/>
        <w:position w:val="0"/>
        <w:sz w:val="22"/>
        <w:shd w:val="clear" w:color="auto" w:fill="auto"/>
        <w:vertAlign w:val="baseline"/>
      </w:rPr>
    </w:lvl>
    <w:lvl w:ilvl="4">
      <w:start w:val="1"/>
      <w:numFmt w:val="bullet"/>
      <w:lvlText w:val=""/>
      <w:lvlJc w:val="left"/>
      <w:pPr>
        <w:tabs>
          <w:tab w:val="num" w:pos="3456"/>
        </w:tabs>
        <w:ind w:left="3456" w:firstLine="0"/>
      </w:pPr>
      <w:rPr>
        <w:rFonts w:ascii="Helvetica" w:eastAsia="ヒラギノ角ゴ Pro W3" w:hAnsi="Helvetica" w:hint="default"/>
        <w:b w:val="0"/>
        <w:i w:val="0"/>
        <w:caps w:val="0"/>
        <w:smallCaps w:val="0"/>
        <w:strike w:val="0"/>
        <w:dstrike w:val="0"/>
        <w:color w:val="000000"/>
        <w:kern w:val="0"/>
        <w:position w:val="0"/>
        <w:sz w:val="22"/>
        <w:shd w:val="clear" w:color="auto" w:fill="auto"/>
        <w:vertAlign w:val="baseline"/>
      </w:rPr>
    </w:lvl>
    <w:lvl w:ilvl="5">
      <w:start w:val="1"/>
      <w:numFmt w:val="bullet"/>
      <w:lvlText w:val=""/>
      <w:lvlJc w:val="left"/>
      <w:pPr>
        <w:tabs>
          <w:tab w:val="num" w:pos="4320"/>
        </w:tabs>
        <w:ind w:left="4320" w:firstLine="0"/>
      </w:pPr>
      <w:rPr>
        <w:rFonts w:ascii="Helvetica" w:eastAsia="ヒラギノ角ゴ Pro W3" w:hAnsi="Helvetica" w:hint="default"/>
        <w:b w:val="0"/>
        <w:i w:val="0"/>
        <w:caps w:val="0"/>
        <w:smallCaps w:val="0"/>
        <w:strike w:val="0"/>
        <w:dstrike w:val="0"/>
        <w:color w:val="000000"/>
        <w:kern w:val="0"/>
        <w:position w:val="0"/>
        <w:sz w:val="22"/>
        <w:shd w:val="clear" w:color="auto" w:fill="auto"/>
        <w:vertAlign w:val="baseline"/>
      </w:rPr>
    </w:lvl>
    <w:lvl w:ilvl="6">
      <w:start w:val="1"/>
      <w:numFmt w:val="bullet"/>
      <w:lvlText w:val=""/>
      <w:lvlJc w:val="left"/>
      <w:pPr>
        <w:tabs>
          <w:tab w:val="num" w:pos="5184"/>
        </w:tabs>
        <w:ind w:left="5184" w:firstLine="0"/>
      </w:pPr>
      <w:rPr>
        <w:rFonts w:ascii="Helvetica" w:eastAsia="ヒラギノ角ゴ Pro W3" w:hAnsi="Helvetica" w:hint="default"/>
        <w:b w:val="0"/>
        <w:i w:val="0"/>
        <w:caps w:val="0"/>
        <w:smallCaps w:val="0"/>
        <w:strike w:val="0"/>
        <w:dstrike w:val="0"/>
        <w:color w:val="000000"/>
        <w:kern w:val="0"/>
        <w:position w:val="0"/>
        <w:sz w:val="22"/>
        <w:shd w:val="clear" w:color="auto" w:fill="auto"/>
        <w:vertAlign w:val="baseline"/>
      </w:rPr>
    </w:lvl>
    <w:lvl w:ilvl="7">
      <w:start w:val="1"/>
      <w:numFmt w:val="bullet"/>
      <w:lvlText w:val=""/>
      <w:lvlJc w:val="left"/>
      <w:pPr>
        <w:tabs>
          <w:tab w:val="num" w:pos="6048"/>
        </w:tabs>
        <w:ind w:left="6048" w:firstLine="0"/>
      </w:pPr>
      <w:rPr>
        <w:rFonts w:ascii="Helvetica" w:eastAsia="ヒラギノ角ゴ Pro W3" w:hAnsi="Helvetica" w:hint="default"/>
        <w:b w:val="0"/>
        <w:i w:val="0"/>
        <w:caps w:val="0"/>
        <w:smallCaps w:val="0"/>
        <w:strike w:val="0"/>
        <w:dstrike w:val="0"/>
        <w:color w:val="000000"/>
        <w:kern w:val="0"/>
        <w:position w:val="0"/>
        <w:sz w:val="22"/>
        <w:shd w:val="clear" w:color="auto" w:fill="auto"/>
        <w:vertAlign w:val="baseline"/>
      </w:rPr>
    </w:lvl>
    <w:lvl w:ilvl="8">
      <w:start w:val="1"/>
      <w:numFmt w:val="bullet"/>
      <w:lvlText w:val=""/>
      <w:lvlJc w:val="left"/>
      <w:pPr>
        <w:tabs>
          <w:tab w:val="num" w:pos="6912"/>
        </w:tabs>
        <w:ind w:left="6912" w:firstLine="0"/>
      </w:pPr>
      <w:rPr>
        <w:rFonts w:ascii="Helvetica" w:eastAsia="ヒラギノ角ゴ Pro W3" w:hAnsi="Helvetica" w:hint="default"/>
        <w:b w:val="0"/>
        <w:i w:val="0"/>
        <w:caps w:val="0"/>
        <w:smallCaps w:val="0"/>
        <w:strike w:val="0"/>
        <w:dstrike w:val="0"/>
        <w:color w:val="000000"/>
        <w:kern w:val="0"/>
        <w:position w:val="0"/>
        <w:sz w:val="22"/>
        <w:shd w:val="clear" w:color="auto" w:fill="auto"/>
        <w:vertAlign w:val="baseline"/>
      </w:rPr>
    </w:lvl>
  </w:abstractNum>
  <w:abstractNum w:abstractNumId="1">
    <w:nsid w:val="00000002"/>
    <w:multiLevelType w:val="multilevel"/>
    <w:tmpl w:val="894EE874"/>
    <w:lvl w:ilvl="0">
      <w:start w:val="1"/>
      <w:numFmt w:val="decimal"/>
      <w:pStyle w:val="List1"/>
      <w:lvlText w:val="%1."/>
      <w:lvlJc w:val="left"/>
      <w:pPr>
        <w:tabs>
          <w:tab w:val="num" w:pos="393"/>
        </w:tabs>
        <w:ind w:left="393" w:firstLine="360"/>
      </w:pPr>
      <w:rPr>
        <w:rFonts w:hint="default"/>
        <w:position w:val="0"/>
      </w:rPr>
    </w:lvl>
    <w:lvl w:ilvl="1">
      <w:start w:val="1"/>
      <w:numFmt w:val="lowerLetter"/>
      <w:lvlText w:val="%2."/>
      <w:lvlJc w:val="left"/>
      <w:pPr>
        <w:tabs>
          <w:tab w:val="num" w:pos="393"/>
        </w:tabs>
        <w:ind w:left="393" w:firstLine="1080"/>
      </w:pPr>
      <w:rPr>
        <w:rFonts w:hint="default"/>
        <w:position w:val="0"/>
      </w:rPr>
    </w:lvl>
    <w:lvl w:ilvl="2">
      <w:start w:val="1"/>
      <w:numFmt w:val="lowerRoman"/>
      <w:lvlText w:val="%3."/>
      <w:lvlJc w:val="left"/>
      <w:pPr>
        <w:tabs>
          <w:tab w:val="num" w:pos="312"/>
        </w:tabs>
        <w:ind w:left="312" w:firstLine="1874"/>
      </w:pPr>
      <w:rPr>
        <w:rFonts w:hint="default"/>
        <w:position w:val="0"/>
      </w:rPr>
    </w:lvl>
    <w:lvl w:ilvl="3">
      <w:start w:val="1"/>
      <w:numFmt w:val="decimal"/>
      <w:lvlText w:val="%4."/>
      <w:lvlJc w:val="left"/>
      <w:pPr>
        <w:tabs>
          <w:tab w:val="num" w:pos="393"/>
        </w:tabs>
        <w:ind w:left="393" w:firstLine="2520"/>
      </w:pPr>
      <w:rPr>
        <w:rFonts w:hint="default"/>
        <w:position w:val="0"/>
      </w:rPr>
    </w:lvl>
    <w:lvl w:ilvl="4">
      <w:start w:val="1"/>
      <w:numFmt w:val="lowerLetter"/>
      <w:lvlText w:val="%5."/>
      <w:lvlJc w:val="left"/>
      <w:pPr>
        <w:tabs>
          <w:tab w:val="num" w:pos="393"/>
        </w:tabs>
        <w:ind w:left="393" w:firstLine="3240"/>
      </w:pPr>
      <w:rPr>
        <w:rFonts w:hint="default"/>
        <w:position w:val="0"/>
      </w:rPr>
    </w:lvl>
    <w:lvl w:ilvl="5">
      <w:start w:val="1"/>
      <w:numFmt w:val="lowerRoman"/>
      <w:lvlText w:val="%6."/>
      <w:lvlJc w:val="left"/>
      <w:pPr>
        <w:tabs>
          <w:tab w:val="num" w:pos="312"/>
        </w:tabs>
        <w:ind w:left="312" w:firstLine="4034"/>
      </w:pPr>
      <w:rPr>
        <w:rFonts w:hint="default"/>
        <w:position w:val="0"/>
      </w:rPr>
    </w:lvl>
    <w:lvl w:ilvl="6">
      <w:start w:val="1"/>
      <w:numFmt w:val="decimal"/>
      <w:lvlText w:val="%7."/>
      <w:lvlJc w:val="left"/>
      <w:pPr>
        <w:tabs>
          <w:tab w:val="num" w:pos="393"/>
        </w:tabs>
        <w:ind w:left="393" w:firstLine="4680"/>
      </w:pPr>
      <w:rPr>
        <w:rFonts w:hint="default"/>
        <w:position w:val="0"/>
      </w:rPr>
    </w:lvl>
    <w:lvl w:ilvl="7">
      <w:start w:val="1"/>
      <w:numFmt w:val="lowerLetter"/>
      <w:lvlText w:val="%8."/>
      <w:lvlJc w:val="left"/>
      <w:pPr>
        <w:tabs>
          <w:tab w:val="num" w:pos="393"/>
        </w:tabs>
        <w:ind w:left="393" w:firstLine="5400"/>
      </w:pPr>
      <w:rPr>
        <w:rFonts w:hint="default"/>
        <w:position w:val="0"/>
      </w:rPr>
    </w:lvl>
    <w:lvl w:ilvl="8">
      <w:start w:val="1"/>
      <w:numFmt w:val="lowerRoman"/>
      <w:lvlText w:val="%9."/>
      <w:lvlJc w:val="left"/>
      <w:pPr>
        <w:tabs>
          <w:tab w:val="num" w:pos="312"/>
        </w:tabs>
        <w:ind w:left="312" w:firstLine="6194"/>
      </w:pPr>
      <w:rPr>
        <w:rFonts w:hint="default"/>
        <w:position w:val="0"/>
      </w:rPr>
    </w:lvl>
  </w:abstractNum>
  <w:abstractNum w:abstractNumId="2">
    <w:nsid w:val="00000003"/>
    <w:multiLevelType w:val="multilevel"/>
    <w:tmpl w:val="894EE875"/>
    <w:lvl w:ilvl="0">
      <w:start w:val="1"/>
      <w:numFmt w:val="decimal"/>
      <w:lvlText w:val="%1."/>
      <w:lvlJc w:val="left"/>
      <w:pPr>
        <w:tabs>
          <w:tab w:val="num" w:pos="393"/>
        </w:tabs>
        <w:ind w:left="393" w:firstLine="360"/>
      </w:pPr>
      <w:rPr>
        <w:rFonts w:hint="default"/>
        <w:position w:val="0"/>
      </w:rPr>
    </w:lvl>
    <w:lvl w:ilvl="1">
      <w:start w:val="1"/>
      <w:numFmt w:val="lowerLetter"/>
      <w:lvlText w:val="%2."/>
      <w:lvlJc w:val="left"/>
      <w:pPr>
        <w:tabs>
          <w:tab w:val="num" w:pos="360"/>
        </w:tabs>
        <w:ind w:left="360" w:firstLine="1080"/>
      </w:pPr>
      <w:rPr>
        <w:rFonts w:hint="default"/>
        <w:position w:val="0"/>
      </w:rPr>
    </w:lvl>
    <w:lvl w:ilvl="2">
      <w:start w:val="1"/>
      <w:numFmt w:val="lowerRoman"/>
      <w:lvlText w:val="%3."/>
      <w:lvlJc w:val="left"/>
      <w:pPr>
        <w:tabs>
          <w:tab w:val="num" w:pos="296"/>
        </w:tabs>
        <w:ind w:left="296" w:firstLine="1864"/>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lowerLetter"/>
      <w:lvlText w:val="%5."/>
      <w:lvlJc w:val="left"/>
      <w:pPr>
        <w:tabs>
          <w:tab w:val="num" w:pos="360"/>
        </w:tabs>
        <w:ind w:left="360" w:firstLine="3240"/>
      </w:pPr>
      <w:rPr>
        <w:rFonts w:hint="default"/>
        <w:position w:val="0"/>
      </w:rPr>
    </w:lvl>
    <w:lvl w:ilvl="5">
      <w:start w:val="1"/>
      <w:numFmt w:val="lowerRoman"/>
      <w:lvlText w:val="%6."/>
      <w:lvlJc w:val="left"/>
      <w:pPr>
        <w:tabs>
          <w:tab w:val="num" w:pos="296"/>
        </w:tabs>
        <w:ind w:left="296" w:firstLine="4024"/>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lowerLetter"/>
      <w:lvlText w:val="%8."/>
      <w:lvlJc w:val="left"/>
      <w:pPr>
        <w:tabs>
          <w:tab w:val="num" w:pos="360"/>
        </w:tabs>
        <w:ind w:left="360" w:firstLine="5400"/>
      </w:pPr>
      <w:rPr>
        <w:rFonts w:hint="default"/>
        <w:position w:val="0"/>
      </w:rPr>
    </w:lvl>
    <w:lvl w:ilvl="8">
      <w:start w:val="1"/>
      <w:numFmt w:val="lowerRoman"/>
      <w:lvlText w:val="%9."/>
      <w:lvlJc w:val="left"/>
      <w:pPr>
        <w:tabs>
          <w:tab w:val="num" w:pos="296"/>
        </w:tabs>
        <w:ind w:left="296" w:firstLine="6184"/>
      </w:pPr>
      <w:rPr>
        <w:rFonts w:hint="default"/>
        <w:position w:val="0"/>
      </w:rPr>
    </w:lvl>
  </w:abstractNum>
  <w:abstractNum w:abstractNumId="3">
    <w:nsid w:val="00000004"/>
    <w:multiLevelType w:val="multilevel"/>
    <w:tmpl w:val="894EE876"/>
    <w:lvl w:ilvl="0">
      <w:start w:val="1"/>
      <w:numFmt w:val="bullet"/>
      <w:pStyle w:val="List21"/>
      <w:lvlText w:val="•"/>
      <w:lvlJc w:val="left"/>
      <w:pPr>
        <w:tabs>
          <w:tab w:val="num" w:pos="393"/>
        </w:tabs>
        <w:ind w:left="393" w:firstLine="360"/>
      </w:pPr>
      <w:rPr>
        <w:rFonts w:hint="default"/>
        <w:position w:val="0"/>
      </w:rPr>
    </w:lvl>
    <w:lvl w:ilvl="1">
      <w:start w:val="1"/>
      <w:numFmt w:val="bullet"/>
      <w:lvlText w:val="o"/>
      <w:lvlJc w:val="left"/>
      <w:pPr>
        <w:tabs>
          <w:tab w:val="num" w:pos="393"/>
        </w:tabs>
        <w:ind w:left="393" w:firstLine="1080"/>
      </w:pPr>
      <w:rPr>
        <w:rFonts w:hint="default"/>
        <w:position w:val="0"/>
      </w:rPr>
    </w:lvl>
    <w:lvl w:ilvl="2">
      <w:start w:val="1"/>
      <w:numFmt w:val="bullet"/>
      <w:lvlText w:val="•"/>
      <w:lvlJc w:val="left"/>
      <w:pPr>
        <w:tabs>
          <w:tab w:val="num" w:pos="393"/>
        </w:tabs>
        <w:ind w:left="393" w:firstLine="1800"/>
      </w:pPr>
      <w:rPr>
        <w:rFonts w:hint="default"/>
        <w:position w:val="0"/>
      </w:rPr>
    </w:lvl>
    <w:lvl w:ilvl="3">
      <w:start w:val="1"/>
      <w:numFmt w:val="bullet"/>
      <w:lvlText w:val="•"/>
      <w:lvlJc w:val="left"/>
      <w:pPr>
        <w:tabs>
          <w:tab w:val="num" w:pos="393"/>
        </w:tabs>
        <w:ind w:left="393" w:firstLine="2520"/>
      </w:pPr>
      <w:rPr>
        <w:rFonts w:hint="default"/>
        <w:position w:val="0"/>
      </w:rPr>
    </w:lvl>
    <w:lvl w:ilvl="4">
      <w:start w:val="1"/>
      <w:numFmt w:val="bullet"/>
      <w:lvlText w:val="o"/>
      <w:lvlJc w:val="left"/>
      <w:pPr>
        <w:tabs>
          <w:tab w:val="num" w:pos="393"/>
        </w:tabs>
        <w:ind w:left="393" w:firstLine="3240"/>
      </w:pPr>
      <w:rPr>
        <w:rFonts w:hint="default"/>
        <w:position w:val="0"/>
      </w:rPr>
    </w:lvl>
    <w:lvl w:ilvl="5">
      <w:start w:val="1"/>
      <w:numFmt w:val="bullet"/>
      <w:lvlText w:val="•"/>
      <w:lvlJc w:val="left"/>
      <w:pPr>
        <w:tabs>
          <w:tab w:val="num" w:pos="393"/>
        </w:tabs>
        <w:ind w:left="393" w:firstLine="3960"/>
      </w:pPr>
      <w:rPr>
        <w:rFonts w:hint="default"/>
        <w:position w:val="0"/>
      </w:rPr>
    </w:lvl>
    <w:lvl w:ilvl="6">
      <w:start w:val="1"/>
      <w:numFmt w:val="bullet"/>
      <w:lvlText w:val="•"/>
      <w:lvlJc w:val="left"/>
      <w:pPr>
        <w:tabs>
          <w:tab w:val="num" w:pos="393"/>
        </w:tabs>
        <w:ind w:left="393" w:firstLine="4680"/>
      </w:pPr>
      <w:rPr>
        <w:rFonts w:hint="default"/>
        <w:position w:val="0"/>
      </w:rPr>
    </w:lvl>
    <w:lvl w:ilvl="7">
      <w:start w:val="1"/>
      <w:numFmt w:val="bullet"/>
      <w:lvlText w:val="o"/>
      <w:lvlJc w:val="left"/>
      <w:pPr>
        <w:tabs>
          <w:tab w:val="num" w:pos="393"/>
        </w:tabs>
        <w:ind w:left="393" w:firstLine="5400"/>
      </w:pPr>
      <w:rPr>
        <w:rFonts w:hint="default"/>
        <w:position w:val="0"/>
      </w:rPr>
    </w:lvl>
    <w:lvl w:ilvl="8">
      <w:start w:val="1"/>
      <w:numFmt w:val="bullet"/>
      <w:lvlText w:val="•"/>
      <w:lvlJc w:val="left"/>
      <w:pPr>
        <w:tabs>
          <w:tab w:val="num" w:pos="393"/>
        </w:tabs>
        <w:ind w:left="393" w:firstLine="6120"/>
      </w:pPr>
      <w:rPr>
        <w:rFonts w:hint="default"/>
        <w:position w:val="0"/>
      </w:rPr>
    </w:lvl>
  </w:abstractNum>
  <w:abstractNum w:abstractNumId="4">
    <w:nsid w:val="00000005"/>
    <w:multiLevelType w:val="multilevel"/>
    <w:tmpl w:val="894EE8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0006"/>
    <w:multiLevelType w:val="multilevel"/>
    <w:tmpl w:val="894EE878"/>
    <w:lvl w:ilvl="0">
      <w:start w:val="1"/>
      <w:numFmt w:val="bullet"/>
      <w:pStyle w:val="List31"/>
      <w:lvlText w:val="•"/>
      <w:lvlJc w:val="left"/>
      <w:pPr>
        <w:tabs>
          <w:tab w:val="num" w:pos="337"/>
        </w:tabs>
        <w:ind w:left="337" w:firstLine="411"/>
      </w:pPr>
      <w:rPr>
        <w:rFonts w:hint="default"/>
        <w:position w:val="0"/>
      </w:rPr>
    </w:lvl>
    <w:lvl w:ilvl="1">
      <w:start w:val="1"/>
      <w:numFmt w:val="bullet"/>
      <w:lvlText w:val="o"/>
      <w:lvlJc w:val="left"/>
      <w:pPr>
        <w:tabs>
          <w:tab w:val="num" w:pos="393"/>
        </w:tabs>
        <w:ind w:left="393" w:firstLine="1131"/>
      </w:pPr>
      <w:rPr>
        <w:rFonts w:hint="default"/>
        <w:position w:val="0"/>
      </w:rPr>
    </w:lvl>
    <w:lvl w:ilvl="2">
      <w:start w:val="1"/>
      <w:numFmt w:val="bullet"/>
      <w:lvlText w:val="•"/>
      <w:lvlJc w:val="left"/>
      <w:pPr>
        <w:tabs>
          <w:tab w:val="num" w:pos="393"/>
        </w:tabs>
        <w:ind w:left="393" w:firstLine="1851"/>
      </w:pPr>
      <w:rPr>
        <w:rFonts w:hint="default"/>
        <w:position w:val="0"/>
      </w:rPr>
    </w:lvl>
    <w:lvl w:ilvl="3">
      <w:start w:val="1"/>
      <w:numFmt w:val="bullet"/>
      <w:lvlText w:val="•"/>
      <w:lvlJc w:val="left"/>
      <w:pPr>
        <w:tabs>
          <w:tab w:val="num" w:pos="393"/>
        </w:tabs>
        <w:ind w:left="393" w:firstLine="2571"/>
      </w:pPr>
      <w:rPr>
        <w:rFonts w:hint="default"/>
        <w:position w:val="0"/>
      </w:rPr>
    </w:lvl>
    <w:lvl w:ilvl="4">
      <w:start w:val="1"/>
      <w:numFmt w:val="bullet"/>
      <w:lvlText w:val="o"/>
      <w:lvlJc w:val="left"/>
      <w:pPr>
        <w:tabs>
          <w:tab w:val="num" w:pos="393"/>
        </w:tabs>
        <w:ind w:left="393" w:firstLine="3291"/>
      </w:pPr>
      <w:rPr>
        <w:rFonts w:hint="default"/>
        <w:position w:val="0"/>
      </w:rPr>
    </w:lvl>
    <w:lvl w:ilvl="5">
      <w:start w:val="1"/>
      <w:numFmt w:val="bullet"/>
      <w:lvlText w:val="•"/>
      <w:lvlJc w:val="left"/>
      <w:pPr>
        <w:tabs>
          <w:tab w:val="num" w:pos="393"/>
        </w:tabs>
        <w:ind w:left="393" w:firstLine="4011"/>
      </w:pPr>
      <w:rPr>
        <w:rFonts w:hint="default"/>
        <w:position w:val="0"/>
      </w:rPr>
    </w:lvl>
    <w:lvl w:ilvl="6">
      <w:start w:val="1"/>
      <w:numFmt w:val="bullet"/>
      <w:lvlText w:val="•"/>
      <w:lvlJc w:val="left"/>
      <w:pPr>
        <w:tabs>
          <w:tab w:val="num" w:pos="393"/>
        </w:tabs>
        <w:ind w:left="393" w:firstLine="4731"/>
      </w:pPr>
      <w:rPr>
        <w:rFonts w:hint="default"/>
        <w:position w:val="0"/>
      </w:rPr>
    </w:lvl>
    <w:lvl w:ilvl="7">
      <w:start w:val="1"/>
      <w:numFmt w:val="bullet"/>
      <w:lvlText w:val="o"/>
      <w:lvlJc w:val="left"/>
      <w:pPr>
        <w:tabs>
          <w:tab w:val="num" w:pos="393"/>
        </w:tabs>
        <w:ind w:left="393" w:firstLine="5451"/>
      </w:pPr>
      <w:rPr>
        <w:rFonts w:hint="default"/>
        <w:position w:val="0"/>
      </w:rPr>
    </w:lvl>
    <w:lvl w:ilvl="8">
      <w:start w:val="1"/>
      <w:numFmt w:val="bullet"/>
      <w:lvlText w:val="•"/>
      <w:lvlJc w:val="left"/>
      <w:pPr>
        <w:tabs>
          <w:tab w:val="num" w:pos="393"/>
        </w:tabs>
        <w:ind w:left="393" w:firstLine="6171"/>
      </w:pPr>
      <w:rPr>
        <w:rFonts w:hint="default"/>
        <w:position w:val="0"/>
      </w:rPr>
    </w:lvl>
  </w:abstractNum>
  <w:abstractNum w:abstractNumId="6">
    <w:nsid w:val="00AD1AF0"/>
    <w:multiLevelType w:val="hybridMultilevel"/>
    <w:tmpl w:val="4F2EF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22F0592"/>
    <w:multiLevelType w:val="hybridMultilevel"/>
    <w:tmpl w:val="A6164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34A65FD"/>
    <w:multiLevelType w:val="hybridMultilevel"/>
    <w:tmpl w:val="463AA6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E9176DD"/>
    <w:multiLevelType w:val="hybridMultilevel"/>
    <w:tmpl w:val="1F86C576"/>
    <w:lvl w:ilvl="0" w:tplc="F96C393E">
      <w:start w:val="1"/>
      <w:numFmt w:val="bullet"/>
      <w:pStyle w:val="Bulletedlis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A3192A"/>
    <w:multiLevelType w:val="hybridMultilevel"/>
    <w:tmpl w:val="499E9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553353"/>
    <w:multiLevelType w:val="hybridMultilevel"/>
    <w:tmpl w:val="7F344C34"/>
    <w:lvl w:ilvl="0" w:tplc="6AD035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A172DA"/>
    <w:multiLevelType w:val="hybridMultilevel"/>
    <w:tmpl w:val="C99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FF030D"/>
    <w:multiLevelType w:val="hybridMultilevel"/>
    <w:tmpl w:val="9502FCC6"/>
    <w:lvl w:ilvl="0" w:tplc="A626984E">
      <w:start w:val="1"/>
      <w:numFmt w:val="decimal"/>
      <w:pStyle w:val="NumberedLis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81261E0"/>
    <w:multiLevelType w:val="hybridMultilevel"/>
    <w:tmpl w:val="2688B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B77433"/>
    <w:multiLevelType w:val="hybridMultilevel"/>
    <w:tmpl w:val="3DBA66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BF21DB"/>
    <w:multiLevelType w:val="hybridMultilevel"/>
    <w:tmpl w:val="5328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FD6EB5"/>
    <w:multiLevelType w:val="hybridMultilevel"/>
    <w:tmpl w:val="B44A10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EB80226"/>
    <w:multiLevelType w:val="hybridMultilevel"/>
    <w:tmpl w:val="1124F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A76290"/>
    <w:multiLevelType w:val="hybridMultilevel"/>
    <w:tmpl w:val="368022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DF403CD"/>
    <w:multiLevelType w:val="hybridMultilevel"/>
    <w:tmpl w:val="E57C6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2E5C7A"/>
    <w:multiLevelType w:val="hybridMultilevel"/>
    <w:tmpl w:val="3970D0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53A4E37"/>
    <w:multiLevelType w:val="hybridMultilevel"/>
    <w:tmpl w:val="841475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AC86699"/>
    <w:multiLevelType w:val="hybridMultilevel"/>
    <w:tmpl w:val="A850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D34830"/>
    <w:multiLevelType w:val="hybridMultilevel"/>
    <w:tmpl w:val="006C83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D9A37B5"/>
    <w:multiLevelType w:val="hybridMultilevel"/>
    <w:tmpl w:val="D0F284B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D31F97"/>
    <w:multiLevelType w:val="hybridMultilevel"/>
    <w:tmpl w:val="2E76D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BD006B"/>
    <w:multiLevelType w:val="hybridMultilevel"/>
    <w:tmpl w:val="109444A0"/>
    <w:lvl w:ilvl="0" w:tplc="76C83DC4">
      <w:start w:val="1"/>
      <w:numFmt w:val="decimal"/>
      <w:lvlText w:val="%1."/>
      <w:lvlJc w:val="left"/>
      <w:pPr>
        <w:ind w:left="720"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08080E"/>
    <w:multiLevelType w:val="hybridMultilevel"/>
    <w:tmpl w:val="44A8469E"/>
    <w:lvl w:ilvl="0" w:tplc="0409000F">
      <w:start w:val="1"/>
      <w:numFmt w:val="decimal"/>
      <w:pStyle w:val="ImportWordListStyleDefinition4"/>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C6C37DC"/>
    <w:multiLevelType w:val="hybridMultilevel"/>
    <w:tmpl w:val="B282DB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DDB2883"/>
    <w:multiLevelType w:val="hybridMultilevel"/>
    <w:tmpl w:val="5802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9949BE"/>
    <w:multiLevelType w:val="hybridMultilevel"/>
    <w:tmpl w:val="67EE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225413"/>
    <w:multiLevelType w:val="hybridMultilevel"/>
    <w:tmpl w:val="3432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437ABE"/>
    <w:multiLevelType w:val="hybridMultilevel"/>
    <w:tmpl w:val="4832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307198"/>
    <w:multiLevelType w:val="hybridMultilevel"/>
    <w:tmpl w:val="336E8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8BC0679"/>
    <w:multiLevelType w:val="hybridMultilevel"/>
    <w:tmpl w:val="1B20F64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96F6D98"/>
    <w:multiLevelType w:val="hybridMultilevel"/>
    <w:tmpl w:val="799A7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8C4847"/>
    <w:multiLevelType w:val="hybridMultilevel"/>
    <w:tmpl w:val="2B049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1D5A17"/>
    <w:multiLevelType w:val="hybridMultilevel"/>
    <w:tmpl w:val="C3AE8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8"/>
  </w:num>
  <w:num w:numId="3">
    <w:abstractNumId w:val="11"/>
  </w:num>
  <w:num w:numId="4">
    <w:abstractNumId w:val="7"/>
  </w:num>
  <w:num w:numId="5">
    <w:abstractNumId w:val="30"/>
  </w:num>
  <w:num w:numId="6">
    <w:abstractNumId w:val="16"/>
  </w:num>
  <w:num w:numId="7">
    <w:abstractNumId w:val="23"/>
  </w:num>
  <w:num w:numId="8">
    <w:abstractNumId w:val="6"/>
  </w:num>
  <w:num w:numId="9">
    <w:abstractNumId w:val="37"/>
  </w:num>
  <w:num w:numId="10">
    <w:abstractNumId w:val="20"/>
  </w:num>
  <w:num w:numId="11">
    <w:abstractNumId w:val="15"/>
  </w:num>
  <w:num w:numId="12">
    <w:abstractNumId w:val="35"/>
  </w:num>
  <w:num w:numId="13">
    <w:abstractNumId w:val="36"/>
  </w:num>
  <w:num w:numId="14">
    <w:abstractNumId w:val="33"/>
  </w:num>
  <w:num w:numId="15">
    <w:abstractNumId w:val="18"/>
  </w:num>
  <w:num w:numId="16">
    <w:abstractNumId w:val="31"/>
  </w:num>
  <w:num w:numId="17">
    <w:abstractNumId w:val="32"/>
  </w:num>
  <w:num w:numId="18">
    <w:abstractNumId w:val="28"/>
  </w:num>
  <w:num w:numId="19">
    <w:abstractNumId w:val="0"/>
  </w:num>
  <w:num w:numId="20">
    <w:abstractNumId w:val="1"/>
  </w:num>
  <w:num w:numId="21">
    <w:abstractNumId w:val="3"/>
  </w:num>
  <w:num w:numId="22">
    <w:abstractNumId w:val="5"/>
  </w:num>
  <w:num w:numId="23">
    <w:abstractNumId w:val="9"/>
  </w:num>
  <w:num w:numId="24">
    <w:abstractNumId w:val="25"/>
  </w:num>
  <w:num w:numId="25">
    <w:abstractNumId w:val="26"/>
  </w:num>
  <w:num w:numId="26">
    <w:abstractNumId w:val="13"/>
  </w:num>
  <w:num w:numId="27">
    <w:abstractNumId w:val="13"/>
    <w:lvlOverride w:ilvl="0">
      <w:startOverride w:val="1"/>
    </w:lvlOverride>
  </w:num>
  <w:num w:numId="28">
    <w:abstractNumId w:val="13"/>
    <w:lvlOverride w:ilvl="0">
      <w:startOverride w:val="1"/>
    </w:lvlOverride>
  </w:num>
  <w:num w:numId="29">
    <w:abstractNumId w:val="13"/>
    <w:lvlOverride w:ilvl="0">
      <w:startOverride w:val="1"/>
    </w:lvlOverride>
  </w:num>
  <w:num w:numId="30">
    <w:abstractNumId w:val="2"/>
  </w:num>
  <w:num w:numId="31">
    <w:abstractNumId w:val="4"/>
  </w:num>
  <w:num w:numId="32">
    <w:abstractNumId w:val="8"/>
  </w:num>
  <w:num w:numId="33">
    <w:abstractNumId w:val="22"/>
  </w:num>
  <w:num w:numId="34">
    <w:abstractNumId w:val="34"/>
  </w:num>
  <w:num w:numId="35">
    <w:abstractNumId w:val="19"/>
  </w:num>
  <w:num w:numId="36">
    <w:abstractNumId w:val="29"/>
  </w:num>
  <w:num w:numId="37">
    <w:abstractNumId w:val="24"/>
  </w:num>
  <w:num w:numId="38">
    <w:abstractNumId w:val="17"/>
  </w:num>
  <w:num w:numId="39">
    <w:abstractNumId w:val="12"/>
  </w:num>
  <w:num w:numId="40">
    <w:abstractNumId w:val="14"/>
  </w:num>
  <w:num w:numId="41">
    <w:abstractNumId w:val="10"/>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hdrShapeDefaults>
    <o:shapedefaults v:ext="edit" spidmax="31746"/>
  </w:hdrShapeDefaults>
  <w:footnotePr>
    <w:footnote w:id="-1"/>
    <w:footnote w:id="0"/>
  </w:footnotePr>
  <w:endnotePr>
    <w:endnote w:id="-1"/>
    <w:endnote w:id="0"/>
  </w:endnotePr>
  <w:compat/>
  <w:rsids>
    <w:rsidRoot w:val="00D14FC4"/>
    <w:rsid w:val="000019DC"/>
    <w:rsid w:val="0002543C"/>
    <w:rsid w:val="00025E42"/>
    <w:rsid w:val="00033124"/>
    <w:rsid w:val="00035B73"/>
    <w:rsid w:val="00036940"/>
    <w:rsid w:val="000632F5"/>
    <w:rsid w:val="0006646A"/>
    <w:rsid w:val="000755A8"/>
    <w:rsid w:val="000D050C"/>
    <w:rsid w:val="000D2707"/>
    <w:rsid w:val="000D53EC"/>
    <w:rsid w:val="000E09FF"/>
    <w:rsid w:val="000F1140"/>
    <w:rsid w:val="000F5934"/>
    <w:rsid w:val="00124C3F"/>
    <w:rsid w:val="0012583E"/>
    <w:rsid w:val="001268BD"/>
    <w:rsid w:val="00161EE3"/>
    <w:rsid w:val="0017173F"/>
    <w:rsid w:val="001764CD"/>
    <w:rsid w:val="00185E5F"/>
    <w:rsid w:val="00187E00"/>
    <w:rsid w:val="00190B46"/>
    <w:rsid w:val="001C471D"/>
    <w:rsid w:val="001D151B"/>
    <w:rsid w:val="00216B64"/>
    <w:rsid w:val="00217E3F"/>
    <w:rsid w:val="002247EF"/>
    <w:rsid w:val="002340D4"/>
    <w:rsid w:val="0023540B"/>
    <w:rsid w:val="00241D21"/>
    <w:rsid w:val="00287D7B"/>
    <w:rsid w:val="00292C1E"/>
    <w:rsid w:val="002A219A"/>
    <w:rsid w:val="002B454F"/>
    <w:rsid w:val="002C6476"/>
    <w:rsid w:val="002E5642"/>
    <w:rsid w:val="002E7776"/>
    <w:rsid w:val="00303C6A"/>
    <w:rsid w:val="0030511F"/>
    <w:rsid w:val="00364144"/>
    <w:rsid w:val="00364F27"/>
    <w:rsid w:val="00367BF1"/>
    <w:rsid w:val="003C0E44"/>
    <w:rsid w:val="003D41FA"/>
    <w:rsid w:val="003E038B"/>
    <w:rsid w:val="003E13F7"/>
    <w:rsid w:val="003E5A18"/>
    <w:rsid w:val="003F5C95"/>
    <w:rsid w:val="00404B06"/>
    <w:rsid w:val="00422AA9"/>
    <w:rsid w:val="00432E54"/>
    <w:rsid w:val="00434D67"/>
    <w:rsid w:val="00443AD0"/>
    <w:rsid w:val="00482CB2"/>
    <w:rsid w:val="00487A02"/>
    <w:rsid w:val="004964F1"/>
    <w:rsid w:val="004A27E3"/>
    <w:rsid w:val="004A71F9"/>
    <w:rsid w:val="004E53BE"/>
    <w:rsid w:val="004F190E"/>
    <w:rsid w:val="0050261E"/>
    <w:rsid w:val="0052256F"/>
    <w:rsid w:val="0052587E"/>
    <w:rsid w:val="00541049"/>
    <w:rsid w:val="005502B3"/>
    <w:rsid w:val="005579E4"/>
    <w:rsid w:val="00560B29"/>
    <w:rsid w:val="00573904"/>
    <w:rsid w:val="00586345"/>
    <w:rsid w:val="0059744B"/>
    <w:rsid w:val="005A1383"/>
    <w:rsid w:val="005D2616"/>
    <w:rsid w:val="005D345E"/>
    <w:rsid w:val="005D6CDF"/>
    <w:rsid w:val="005E23EE"/>
    <w:rsid w:val="005E480C"/>
    <w:rsid w:val="005E4A7B"/>
    <w:rsid w:val="005F2584"/>
    <w:rsid w:val="005F7F37"/>
    <w:rsid w:val="00615159"/>
    <w:rsid w:val="00616CC2"/>
    <w:rsid w:val="00635669"/>
    <w:rsid w:val="00653673"/>
    <w:rsid w:val="0066275A"/>
    <w:rsid w:val="006633D9"/>
    <w:rsid w:val="00671CB7"/>
    <w:rsid w:val="006846BE"/>
    <w:rsid w:val="00697043"/>
    <w:rsid w:val="00697C5D"/>
    <w:rsid w:val="006C4418"/>
    <w:rsid w:val="006D3EBD"/>
    <w:rsid w:val="006D6013"/>
    <w:rsid w:val="00722CF6"/>
    <w:rsid w:val="0075247E"/>
    <w:rsid w:val="007949FD"/>
    <w:rsid w:val="00794EFB"/>
    <w:rsid w:val="007A4AFA"/>
    <w:rsid w:val="007B6D41"/>
    <w:rsid w:val="008001F3"/>
    <w:rsid w:val="00806EE2"/>
    <w:rsid w:val="00811265"/>
    <w:rsid w:val="00815D34"/>
    <w:rsid w:val="00821148"/>
    <w:rsid w:val="0082294E"/>
    <w:rsid w:val="008303F3"/>
    <w:rsid w:val="00836043"/>
    <w:rsid w:val="00840938"/>
    <w:rsid w:val="00850DDA"/>
    <w:rsid w:val="00861BE0"/>
    <w:rsid w:val="0086209F"/>
    <w:rsid w:val="00864CB6"/>
    <w:rsid w:val="00870BFD"/>
    <w:rsid w:val="00875267"/>
    <w:rsid w:val="00891A3D"/>
    <w:rsid w:val="008B065C"/>
    <w:rsid w:val="008C3D67"/>
    <w:rsid w:val="008D263F"/>
    <w:rsid w:val="008D4B9E"/>
    <w:rsid w:val="008E5233"/>
    <w:rsid w:val="008E71BF"/>
    <w:rsid w:val="00902350"/>
    <w:rsid w:val="009037C9"/>
    <w:rsid w:val="00903B3F"/>
    <w:rsid w:val="00906241"/>
    <w:rsid w:val="00907090"/>
    <w:rsid w:val="00910A86"/>
    <w:rsid w:val="00931E8C"/>
    <w:rsid w:val="00937CAC"/>
    <w:rsid w:val="0096010E"/>
    <w:rsid w:val="00975ADA"/>
    <w:rsid w:val="00987C79"/>
    <w:rsid w:val="009931D1"/>
    <w:rsid w:val="009B7B90"/>
    <w:rsid w:val="009C20DD"/>
    <w:rsid w:val="009C7785"/>
    <w:rsid w:val="009F1C48"/>
    <w:rsid w:val="00A111C3"/>
    <w:rsid w:val="00A20AC2"/>
    <w:rsid w:val="00A227CC"/>
    <w:rsid w:val="00A30004"/>
    <w:rsid w:val="00A308DB"/>
    <w:rsid w:val="00A30EB7"/>
    <w:rsid w:val="00A31F52"/>
    <w:rsid w:val="00A46DE4"/>
    <w:rsid w:val="00A54F32"/>
    <w:rsid w:val="00A6640F"/>
    <w:rsid w:val="00A67AE9"/>
    <w:rsid w:val="00A862B2"/>
    <w:rsid w:val="00AA07A2"/>
    <w:rsid w:val="00AC2E81"/>
    <w:rsid w:val="00AF1864"/>
    <w:rsid w:val="00B036C0"/>
    <w:rsid w:val="00B22A6C"/>
    <w:rsid w:val="00B33278"/>
    <w:rsid w:val="00B430A3"/>
    <w:rsid w:val="00B50EC0"/>
    <w:rsid w:val="00B70416"/>
    <w:rsid w:val="00B821C9"/>
    <w:rsid w:val="00B92B57"/>
    <w:rsid w:val="00B93CE7"/>
    <w:rsid w:val="00B95369"/>
    <w:rsid w:val="00BA016F"/>
    <w:rsid w:val="00BA6945"/>
    <w:rsid w:val="00BB69DA"/>
    <w:rsid w:val="00BE1D96"/>
    <w:rsid w:val="00BE6DD6"/>
    <w:rsid w:val="00C02C09"/>
    <w:rsid w:val="00C13569"/>
    <w:rsid w:val="00C176E4"/>
    <w:rsid w:val="00C318D9"/>
    <w:rsid w:val="00C45446"/>
    <w:rsid w:val="00C505D9"/>
    <w:rsid w:val="00C51556"/>
    <w:rsid w:val="00C8144F"/>
    <w:rsid w:val="00CA5D36"/>
    <w:rsid w:val="00CB0651"/>
    <w:rsid w:val="00CB4ACA"/>
    <w:rsid w:val="00CD1093"/>
    <w:rsid w:val="00CE1F59"/>
    <w:rsid w:val="00CF08F7"/>
    <w:rsid w:val="00CF6763"/>
    <w:rsid w:val="00D06709"/>
    <w:rsid w:val="00D14FC4"/>
    <w:rsid w:val="00D317CB"/>
    <w:rsid w:val="00D33CE2"/>
    <w:rsid w:val="00D44F4B"/>
    <w:rsid w:val="00D51F6B"/>
    <w:rsid w:val="00D630E1"/>
    <w:rsid w:val="00D828D0"/>
    <w:rsid w:val="00D8406A"/>
    <w:rsid w:val="00DD5693"/>
    <w:rsid w:val="00DE1947"/>
    <w:rsid w:val="00DE1C2E"/>
    <w:rsid w:val="00DE42E8"/>
    <w:rsid w:val="00DF2967"/>
    <w:rsid w:val="00DF37B3"/>
    <w:rsid w:val="00E03857"/>
    <w:rsid w:val="00E1169E"/>
    <w:rsid w:val="00E30CF7"/>
    <w:rsid w:val="00E31E5A"/>
    <w:rsid w:val="00E35B6E"/>
    <w:rsid w:val="00E4002F"/>
    <w:rsid w:val="00E448F8"/>
    <w:rsid w:val="00E47065"/>
    <w:rsid w:val="00E53DC6"/>
    <w:rsid w:val="00E62C96"/>
    <w:rsid w:val="00E635E6"/>
    <w:rsid w:val="00E70FDA"/>
    <w:rsid w:val="00E80262"/>
    <w:rsid w:val="00E830DD"/>
    <w:rsid w:val="00E94696"/>
    <w:rsid w:val="00EA630F"/>
    <w:rsid w:val="00EB07F9"/>
    <w:rsid w:val="00EC1B84"/>
    <w:rsid w:val="00ED23AD"/>
    <w:rsid w:val="00EE02D5"/>
    <w:rsid w:val="00EE5DCC"/>
    <w:rsid w:val="00EF2E36"/>
    <w:rsid w:val="00F20BF8"/>
    <w:rsid w:val="00F3548A"/>
    <w:rsid w:val="00F3749D"/>
    <w:rsid w:val="00F43414"/>
    <w:rsid w:val="00F4656A"/>
    <w:rsid w:val="00F4767C"/>
    <w:rsid w:val="00F72670"/>
    <w:rsid w:val="00F82B10"/>
    <w:rsid w:val="00FB0A2F"/>
    <w:rsid w:val="00FB32E5"/>
    <w:rsid w:val="00FC1957"/>
    <w:rsid w:val="00FC26BD"/>
    <w:rsid w:val="00FD442B"/>
    <w:rsid w:val="00FF62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FC4"/>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D14FC4"/>
    <w:pPr>
      <w:outlineLvl w:val="0"/>
    </w:pPr>
    <w:rPr>
      <w:b/>
      <w:bCs/>
      <w:color w:val="5D5D5D"/>
      <w:kern w:val="36"/>
    </w:rPr>
  </w:style>
  <w:style w:type="paragraph" w:styleId="Heading2">
    <w:name w:val="heading 2"/>
    <w:basedOn w:val="Normal"/>
    <w:next w:val="Normal"/>
    <w:link w:val="Heading2Char"/>
    <w:autoRedefine/>
    <w:uiPriority w:val="9"/>
    <w:unhideWhenUsed/>
    <w:qFormat/>
    <w:rsid w:val="002A219A"/>
    <w:pPr>
      <w:outlineLvl w:val="1"/>
    </w:pPr>
    <w:rPr>
      <w:rFonts w:eastAsia="Geeza Pro"/>
      <w:b/>
    </w:rPr>
  </w:style>
  <w:style w:type="paragraph" w:styleId="Heading3">
    <w:name w:val="heading 3"/>
    <w:basedOn w:val="Normal"/>
    <w:next w:val="Normal"/>
    <w:link w:val="Heading3Char"/>
    <w:autoRedefine/>
    <w:qFormat/>
    <w:rsid w:val="002A219A"/>
    <w:pPr>
      <w:keepNext/>
      <w:keepLines/>
      <w:spacing w:line="480" w:lineRule="auto"/>
      <w:ind w:left="72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4FC4"/>
    <w:rPr>
      <w:rFonts w:ascii="Times New Roman" w:eastAsia="Times New Roman" w:hAnsi="Times New Roman" w:cs="Times New Roman"/>
      <w:b/>
      <w:bCs/>
      <w:color w:val="5D5D5D"/>
      <w:kern w:val="36"/>
      <w:sz w:val="24"/>
      <w:szCs w:val="24"/>
    </w:rPr>
  </w:style>
  <w:style w:type="paragraph" w:styleId="Header">
    <w:name w:val="header"/>
    <w:basedOn w:val="Normal"/>
    <w:link w:val="HeaderChar"/>
    <w:uiPriority w:val="99"/>
    <w:rsid w:val="00D14FC4"/>
    <w:pPr>
      <w:tabs>
        <w:tab w:val="center" w:pos="4320"/>
        <w:tab w:val="right" w:pos="8640"/>
      </w:tabs>
    </w:pPr>
  </w:style>
  <w:style w:type="character" w:customStyle="1" w:styleId="HeaderChar">
    <w:name w:val="Header Char"/>
    <w:basedOn w:val="DefaultParagraphFont"/>
    <w:link w:val="Header"/>
    <w:uiPriority w:val="99"/>
    <w:rsid w:val="00D14FC4"/>
    <w:rPr>
      <w:rFonts w:ascii="Times New Roman" w:eastAsia="Times New Roman" w:hAnsi="Times New Roman" w:cs="Times New Roman"/>
      <w:sz w:val="24"/>
      <w:szCs w:val="24"/>
    </w:rPr>
  </w:style>
  <w:style w:type="paragraph" w:styleId="Footer">
    <w:name w:val="footer"/>
    <w:basedOn w:val="Normal"/>
    <w:link w:val="FooterChar"/>
    <w:uiPriority w:val="99"/>
    <w:rsid w:val="00D14FC4"/>
    <w:pPr>
      <w:tabs>
        <w:tab w:val="center" w:pos="4320"/>
        <w:tab w:val="right" w:pos="8640"/>
      </w:tabs>
    </w:pPr>
  </w:style>
  <w:style w:type="character" w:customStyle="1" w:styleId="FooterChar">
    <w:name w:val="Footer Char"/>
    <w:basedOn w:val="DefaultParagraphFont"/>
    <w:link w:val="Footer"/>
    <w:uiPriority w:val="99"/>
    <w:rsid w:val="00D14FC4"/>
    <w:rPr>
      <w:rFonts w:ascii="Times New Roman" w:eastAsia="Times New Roman" w:hAnsi="Times New Roman" w:cs="Times New Roman"/>
      <w:sz w:val="24"/>
      <w:szCs w:val="24"/>
    </w:rPr>
  </w:style>
  <w:style w:type="character" w:styleId="Hyperlink">
    <w:name w:val="Hyperlink"/>
    <w:basedOn w:val="DefaultParagraphFont"/>
    <w:uiPriority w:val="99"/>
    <w:rsid w:val="00D14FC4"/>
    <w:rPr>
      <w:color w:val="0000FF"/>
      <w:u w:val="single"/>
    </w:rPr>
  </w:style>
  <w:style w:type="paragraph" w:customStyle="1" w:styleId="Body1">
    <w:name w:val="Body 1"/>
    <w:autoRedefine/>
    <w:rsid w:val="00BB69DA"/>
    <w:pPr>
      <w:tabs>
        <w:tab w:val="left" w:pos="720"/>
        <w:tab w:val="left" w:pos="2365"/>
        <w:tab w:val="left" w:pos="2571"/>
      </w:tabs>
      <w:spacing w:after="0" w:line="480" w:lineRule="auto"/>
      <w:contextualSpacing/>
      <w:jc w:val="both"/>
      <w:outlineLvl w:val="0"/>
    </w:pPr>
    <w:rPr>
      <w:rFonts w:ascii="Times New Roman" w:eastAsia="Times New Roman" w:hAnsi="Times New Roman" w:cs="Times New Roman"/>
      <w:iCs/>
      <w:color w:val="252525"/>
      <w:sz w:val="24"/>
      <w:szCs w:val="24"/>
    </w:rPr>
  </w:style>
  <w:style w:type="paragraph" w:styleId="Title">
    <w:name w:val="Title"/>
    <w:basedOn w:val="Normal"/>
    <w:next w:val="Normal"/>
    <w:link w:val="TitleChar"/>
    <w:uiPriority w:val="10"/>
    <w:qFormat/>
    <w:rsid w:val="00D14FC4"/>
    <w:pPr>
      <w:spacing w:after="300"/>
      <w:contextualSpacing/>
      <w:jc w:val="center"/>
    </w:pPr>
    <w:rPr>
      <w:rFonts w:asciiTheme="majorHAnsi" w:eastAsiaTheme="majorEastAsia" w:hAnsiTheme="majorHAnsi" w:cstheme="majorBidi"/>
      <w:color w:val="17365D" w:themeColor="text2" w:themeShade="BF"/>
      <w:spacing w:val="5"/>
      <w:kern w:val="28"/>
      <w:sz w:val="36"/>
      <w:szCs w:val="36"/>
    </w:rPr>
  </w:style>
  <w:style w:type="character" w:customStyle="1" w:styleId="TitleChar">
    <w:name w:val="Title Char"/>
    <w:basedOn w:val="DefaultParagraphFont"/>
    <w:link w:val="Title"/>
    <w:uiPriority w:val="10"/>
    <w:rsid w:val="00D14FC4"/>
    <w:rPr>
      <w:rFonts w:asciiTheme="majorHAnsi" w:eastAsiaTheme="majorEastAsia" w:hAnsiTheme="majorHAnsi" w:cstheme="majorBidi"/>
      <w:color w:val="17365D" w:themeColor="text2" w:themeShade="BF"/>
      <w:spacing w:val="5"/>
      <w:kern w:val="28"/>
      <w:sz w:val="36"/>
      <w:szCs w:val="36"/>
    </w:rPr>
  </w:style>
  <w:style w:type="paragraph" w:styleId="NoSpacing">
    <w:name w:val="No Spacing"/>
    <w:uiPriority w:val="1"/>
    <w:qFormat/>
    <w:rsid w:val="00D14FC4"/>
    <w:pPr>
      <w:spacing w:after="0" w:line="240" w:lineRule="auto"/>
    </w:pPr>
    <w:rPr>
      <w:rFonts w:ascii="Times New Roman" w:eastAsia="Geeza Pro" w:hAnsi="Times New Roman" w:cs="Times New Roman"/>
      <w:sz w:val="24"/>
      <w:szCs w:val="24"/>
    </w:rPr>
  </w:style>
  <w:style w:type="paragraph" w:styleId="ListParagraph">
    <w:name w:val="List Paragraph"/>
    <w:basedOn w:val="Normal"/>
    <w:uiPriority w:val="34"/>
    <w:qFormat/>
    <w:rsid w:val="002C6476"/>
    <w:pPr>
      <w:spacing w:after="200" w:line="360"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nhideWhenUsed/>
    <w:rsid w:val="00A67AE9"/>
    <w:rPr>
      <w:rFonts w:ascii="Tahoma" w:hAnsi="Tahoma" w:cs="Tahoma"/>
      <w:sz w:val="16"/>
      <w:szCs w:val="16"/>
    </w:rPr>
  </w:style>
  <w:style w:type="character" w:customStyle="1" w:styleId="BalloonTextChar">
    <w:name w:val="Balloon Text Char"/>
    <w:basedOn w:val="DefaultParagraphFont"/>
    <w:link w:val="BalloonText"/>
    <w:rsid w:val="00A67AE9"/>
    <w:rPr>
      <w:rFonts w:ascii="Tahoma" w:eastAsia="Times New Roman" w:hAnsi="Tahoma" w:cs="Tahoma"/>
      <w:sz w:val="16"/>
      <w:szCs w:val="16"/>
    </w:rPr>
  </w:style>
  <w:style w:type="paragraph" w:styleId="FootnoteText">
    <w:name w:val="footnote text"/>
    <w:basedOn w:val="Normal"/>
    <w:link w:val="FootnoteTextChar"/>
    <w:unhideWhenUsed/>
    <w:rsid w:val="00A67AE9"/>
    <w:rPr>
      <w:sz w:val="20"/>
      <w:szCs w:val="20"/>
    </w:rPr>
  </w:style>
  <w:style w:type="character" w:customStyle="1" w:styleId="FootnoteTextChar">
    <w:name w:val="Footnote Text Char"/>
    <w:basedOn w:val="DefaultParagraphFont"/>
    <w:link w:val="FootnoteText"/>
    <w:rsid w:val="00A67AE9"/>
    <w:rPr>
      <w:rFonts w:ascii="Times New Roman" w:eastAsia="Times New Roman" w:hAnsi="Times New Roman" w:cs="Times New Roman"/>
      <w:sz w:val="20"/>
      <w:szCs w:val="20"/>
    </w:rPr>
  </w:style>
  <w:style w:type="character" w:styleId="FootnoteReference">
    <w:name w:val="footnote reference"/>
    <w:basedOn w:val="DefaultParagraphFont"/>
    <w:unhideWhenUsed/>
    <w:rsid w:val="00A67AE9"/>
    <w:rPr>
      <w:vertAlign w:val="superscript"/>
    </w:rPr>
  </w:style>
  <w:style w:type="paragraph" w:customStyle="1" w:styleId="Heading11">
    <w:name w:val="Heading 11"/>
    <w:next w:val="Normal"/>
    <w:qFormat/>
    <w:rsid w:val="000755A8"/>
    <w:pPr>
      <w:keepNext/>
      <w:keepLines/>
      <w:spacing w:before="480" w:after="0" w:line="276" w:lineRule="auto"/>
      <w:outlineLvl w:val="0"/>
    </w:pPr>
    <w:rPr>
      <w:rFonts w:ascii="Helvetica" w:eastAsia="ヒラギノ角ゴ Pro W3" w:hAnsi="Helvetica" w:cs="Times New Roman"/>
      <w:b/>
      <w:color w:val="365F91"/>
      <w:sz w:val="28"/>
      <w:szCs w:val="20"/>
    </w:rPr>
  </w:style>
  <w:style w:type="character" w:styleId="CommentReference">
    <w:name w:val="annotation reference"/>
    <w:basedOn w:val="DefaultParagraphFont"/>
    <w:uiPriority w:val="99"/>
    <w:rsid w:val="000755A8"/>
    <w:rPr>
      <w:sz w:val="16"/>
      <w:szCs w:val="16"/>
    </w:rPr>
  </w:style>
  <w:style w:type="paragraph" w:styleId="CommentText">
    <w:name w:val="annotation text"/>
    <w:basedOn w:val="Normal"/>
    <w:link w:val="CommentTextChar"/>
    <w:uiPriority w:val="99"/>
    <w:rsid w:val="000755A8"/>
    <w:rPr>
      <w:rFonts w:eastAsia="Geeza Pro"/>
      <w:sz w:val="20"/>
      <w:szCs w:val="20"/>
    </w:rPr>
  </w:style>
  <w:style w:type="character" w:customStyle="1" w:styleId="CommentTextChar">
    <w:name w:val="Comment Text Char"/>
    <w:basedOn w:val="DefaultParagraphFont"/>
    <w:link w:val="CommentText"/>
    <w:uiPriority w:val="99"/>
    <w:rsid w:val="000755A8"/>
    <w:rPr>
      <w:rFonts w:ascii="Times New Roman" w:eastAsia="Geeza Pro" w:hAnsi="Times New Roman" w:cs="Times New Roman"/>
      <w:sz w:val="20"/>
      <w:szCs w:val="20"/>
    </w:rPr>
  </w:style>
  <w:style w:type="table" w:styleId="TableGrid">
    <w:name w:val="Table Grid"/>
    <w:basedOn w:val="TableNormal"/>
    <w:uiPriority w:val="59"/>
    <w:rsid w:val="000755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A219A"/>
    <w:rPr>
      <w:rFonts w:ascii="Times New Roman" w:eastAsia="Geeza Pro" w:hAnsi="Times New Roman" w:cs="Times New Roman"/>
      <w:b/>
      <w:sz w:val="24"/>
      <w:szCs w:val="24"/>
    </w:rPr>
  </w:style>
  <w:style w:type="character" w:customStyle="1" w:styleId="Heading3Char">
    <w:name w:val="Heading 3 Char"/>
    <w:basedOn w:val="DefaultParagraphFont"/>
    <w:link w:val="Heading3"/>
    <w:rsid w:val="002A219A"/>
    <w:rPr>
      <w:rFonts w:ascii="Times New Roman" w:eastAsiaTheme="majorEastAsia" w:hAnsi="Times New Roman" w:cstheme="majorBidi"/>
      <w:b/>
      <w:bCs/>
      <w:sz w:val="24"/>
      <w:szCs w:val="24"/>
    </w:rPr>
  </w:style>
  <w:style w:type="paragraph" w:styleId="NormalWeb">
    <w:name w:val="Normal (Web)"/>
    <w:basedOn w:val="Normal"/>
    <w:uiPriority w:val="99"/>
    <w:rsid w:val="002A219A"/>
    <w:pPr>
      <w:spacing w:before="100" w:beforeAutospacing="1" w:after="100" w:afterAutospacing="1"/>
    </w:pPr>
  </w:style>
  <w:style w:type="paragraph" w:styleId="BodyTextIndent2">
    <w:name w:val="Body Text Indent 2"/>
    <w:basedOn w:val="Normal"/>
    <w:link w:val="BodyTextIndent2Char"/>
    <w:rsid w:val="002A219A"/>
    <w:pPr>
      <w:ind w:left="2160" w:hanging="2160"/>
    </w:pPr>
    <w:rPr>
      <w:szCs w:val="20"/>
    </w:rPr>
  </w:style>
  <w:style w:type="character" w:customStyle="1" w:styleId="BodyTextIndent2Char">
    <w:name w:val="Body Text Indent 2 Char"/>
    <w:basedOn w:val="DefaultParagraphFont"/>
    <w:link w:val="BodyTextIndent2"/>
    <w:rsid w:val="002A219A"/>
    <w:rPr>
      <w:rFonts w:ascii="Times New Roman" w:eastAsia="Times New Roman" w:hAnsi="Times New Roman" w:cs="Times New Roman"/>
      <w:sz w:val="24"/>
      <w:szCs w:val="20"/>
    </w:rPr>
  </w:style>
  <w:style w:type="paragraph" w:customStyle="1" w:styleId="Unknown0">
    <w:name w:val="Unknown 0"/>
    <w:semiHidden/>
    <w:rsid w:val="002A219A"/>
    <w:pPr>
      <w:spacing w:line="276" w:lineRule="auto"/>
      <w:outlineLvl w:val="0"/>
    </w:pPr>
    <w:rPr>
      <w:rFonts w:ascii="Helvetica" w:eastAsia="ヒラギノ角ゴ Pro W3" w:hAnsi="Helvetica" w:cs="Times New Roman"/>
      <w:color w:val="000000"/>
      <w:szCs w:val="20"/>
    </w:rPr>
  </w:style>
  <w:style w:type="paragraph" w:customStyle="1" w:styleId="None">
    <w:name w:val="None"/>
    <w:rsid w:val="002A219A"/>
    <w:pPr>
      <w:numPr>
        <w:numId w:val="19"/>
      </w:numPr>
      <w:spacing w:after="0" w:line="240" w:lineRule="auto"/>
    </w:pPr>
    <w:rPr>
      <w:rFonts w:ascii="Times New Roman" w:eastAsia="Times New Roman" w:hAnsi="Times New Roman" w:cs="Times New Roman"/>
      <w:sz w:val="20"/>
      <w:szCs w:val="20"/>
    </w:rPr>
  </w:style>
  <w:style w:type="paragraph" w:customStyle="1" w:styleId="List1">
    <w:name w:val="List 1"/>
    <w:basedOn w:val="None"/>
    <w:semiHidden/>
    <w:rsid w:val="002A219A"/>
    <w:pPr>
      <w:numPr>
        <w:numId w:val="20"/>
      </w:numPr>
      <w:tabs>
        <w:tab w:val="clear" w:pos="393"/>
      </w:tabs>
      <w:ind w:left="0" w:firstLine="0"/>
    </w:pPr>
  </w:style>
  <w:style w:type="paragraph" w:customStyle="1" w:styleId="List21">
    <w:name w:val="List 21"/>
    <w:basedOn w:val="None"/>
    <w:semiHidden/>
    <w:rsid w:val="002A219A"/>
    <w:pPr>
      <w:numPr>
        <w:numId w:val="21"/>
      </w:numPr>
      <w:tabs>
        <w:tab w:val="clear" w:pos="393"/>
      </w:tabs>
      <w:ind w:left="0" w:firstLine="0"/>
    </w:pPr>
  </w:style>
  <w:style w:type="paragraph" w:customStyle="1" w:styleId="List31">
    <w:name w:val="List 31"/>
    <w:basedOn w:val="None"/>
    <w:semiHidden/>
    <w:rsid w:val="002A219A"/>
    <w:pPr>
      <w:numPr>
        <w:numId w:val="22"/>
      </w:numPr>
      <w:tabs>
        <w:tab w:val="clear" w:pos="337"/>
      </w:tabs>
      <w:ind w:left="0" w:firstLine="0"/>
    </w:pPr>
  </w:style>
  <w:style w:type="character" w:customStyle="1" w:styleId="citation">
    <w:name w:val="citation"/>
    <w:basedOn w:val="DefaultParagraphFont"/>
    <w:rsid w:val="002A219A"/>
    <w:rPr>
      <w:i w:val="0"/>
      <w:iCs w:val="0"/>
    </w:rPr>
  </w:style>
  <w:style w:type="character" w:customStyle="1" w:styleId="printonly">
    <w:name w:val="printonly"/>
    <w:basedOn w:val="DefaultParagraphFont"/>
    <w:rsid w:val="002A219A"/>
  </w:style>
  <w:style w:type="character" w:customStyle="1" w:styleId="z3988">
    <w:name w:val="z3988"/>
    <w:basedOn w:val="DefaultParagraphFont"/>
    <w:rsid w:val="002A219A"/>
  </w:style>
  <w:style w:type="paragraph" w:styleId="CommentSubject">
    <w:name w:val="annotation subject"/>
    <w:basedOn w:val="CommentText"/>
    <w:next w:val="CommentText"/>
    <w:link w:val="CommentSubjectChar"/>
    <w:rsid w:val="002A219A"/>
    <w:rPr>
      <w:b/>
      <w:bCs/>
    </w:rPr>
  </w:style>
  <w:style w:type="character" w:customStyle="1" w:styleId="CommentSubjectChar">
    <w:name w:val="Comment Subject Char"/>
    <w:basedOn w:val="CommentTextChar"/>
    <w:link w:val="CommentSubject"/>
    <w:rsid w:val="002A219A"/>
    <w:rPr>
      <w:rFonts w:ascii="Times New Roman" w:eastAsia="Geeza Pro" w:hAnsi="Times New Roman" w:cs="Times New Roman"/>
      <w:b/>
      <w:bCs/>
      <w:sz w:val="20"/>
      <w:szCs w:val="20"/>
    </w:rPr>
  </w:style>
  <w:style w:type="character" w:styleId="Emphasis">
    <w:name w:val="Emphasis"/>
    <w:basedOn w:val="DefaultParagraphFont"/>
    <w:uiPriority w:val="20"/>
    <w:qFormat/>
    <w:rsid w:val="002A219A"/>
    <w:rPr>
      <w:i/>
      <w:iCs/>
    </w:rPr>
  </w:style>
  <w:style w:type="character" w:customStyle="1" w:styleId="slug-vol">
    <w:name w:val="slug-vol"/>
    <w:basedOn w:val="DefaultParagraphFont"/>
    <w:uiPriority w:val="99"/>
    <w:rsid w:val="002A219A"/>
  </w:style>
  <w:style w:type="character" w:customStyle="1" w:styleId="slug-issue">
    <w:name w:val="slug-issue"/>
    <w:basedOn w:val="DefaultParagraphFont"/>
    <w:uiPriority w:val="99"/>
    <w:rsid w:val="002A219A"/>
  </w:style>
  <w:style w:type="character" w:customStyle="1" w:styleId="slug-pages3">
    <w:name w:val="slug-pages3"/>
    <w:basedOn w:val="DefaultParagraphFont"/>
    <w:uiPriority w:val="99"/>
    <w:rsid w:val="002A219A"/>
    <w:rPr>
      <w:b/>
      <w:bCs/>
    </w:rPr>
  </w:style>
  <w:style w:type="paragraph" w:styleId="z-TopofForm">
    <w:name w:val="HTML Top of Form"/>
    <w:basedOn w:val="Normal"/>
    <w:next w:val="Normal"/>
    <w:link w:val="z-TopofFormChar"/>
    <w:hidden/>
    <w:uiPriority w:val="99"/>
    <w:unhideWhenUsed/>
    <w:rsid w:val="002A219A"/>
    <w:pPr>
      <w:pBdr>
        <w:bottom w:val="single" w:sz="6" w:space="1" w:color="auto"/>
      </w:pBdr>
    </w:pPr>
    <w:rPr>
      <w:rFonts w:ascii="Arial" w:hAnsi="Arial" w:cs="Arial"/>
      <w:vanish/>
      <w:sz w:val="16"/>
      <w:szCs w:val="16"/>
    </w:rPr>
  </w:style>
  <w:style w:type="character" w:customStyle="1" w:styleId="z-TopofFormChar">
    <w:name w:val="z-Top of Form Char"/>
    <w:basedOn w:val="DefaultParagraphFont"/>
    <w:link w:val="z-TopofForm"/>
    <w:uiPriority w:val="99"/>
    <w:rsid w:val="002A219A"/>
    <w:rPr>
      <w:rFonts w:ascii="Arial" w:eastAsia="Times New Roman" w:hAnsi="Arial" w:cs="Arial"/>
      <w:vanish/>
      <w:sz w:val="16"/>
      <w:szCs w:val="16"/>
    </w:rPr>
  </w:style>
  <w:style w:type="character" w:customStyle="1" w:styleId="textrun">
    <w:name w:val="textrun"/>
    <w:basedOn w:val="DefaultParagraphFont"/>
    <w:rsid w:val="002A219A"/>
  </w:style>
  <w:style w:type="paragraph" w:styleId="EndnoteText">
    <w:name w:val="endnote text"/>
    <w:basedOn w:val="Normal"/>
    <w:link w:val="EndnoteTextChar"/>
    <w:rsid w:val="002A219A"/>
    <w:rPr>
      <w:rFonts w:eastAsia="Geeza Pro"/>
      <w:sz w:val="20"/>
      <w:szCs w:val="20"/>
    </w:rPr>
  </w:style>
  <w:style w:type="character" w:customStyle="1" w:styleId="EndnoteTextChar">
    <w:name w:val="Endnote Text Char"/>
    <w:basedOn w:val="DefaultParagraphFont"/>
    <w:link w:val="EndnoteText"/>
    <w:rsid w:val="002A219A"/>
    <w:rPr>
      <w:rFonts w:ascii="Times New Roman" w:eastAsia="Geeza Pro" w:hAnsi="Times New Roman" w:cs="Times New Roman"/>
      <w:sz w:val="20"/>
      <w:szCs w:val="20"/>
    </w:rPr>
  </w:style>
  <w:style w:type="character" w:styleId="EndnoteReference">
    <w:name w:val="endnote reference"/>
    <w:basedOn w:val="DefaultParagraphFont"/>
    <w:rsid w:val="002A219A"/>
    <w:rPr>
      <w:vertAlign w:val="superscript"/>
    </w:rPr>
  </w:style>
  <w:style w:type="paragraph" w:styleId="Subtitle">
    <w:name w:val="Subtitle"/>
    <w:basedOn w:val="Normal"/>
    <w:next w:val="Normal"/>
    <w:link w:val="SubtitleChar"/>
    <w:qFormat/>
    <w:rsid w:val="002A219A"/>
    <w:pPr>
      <w:numPr>
        <w:ilvl w:val="1"/>
      </w:numPr>
      <w:ind w:left="720" w:firstLine="72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2A219A"/>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rsid w:val="002A219A"/>
    <w:rPr>
      <w:color w:val="800080"/>
      <w:u w:val="single"/>
    </w:rPr>
  </w:style>
  <w:style w:type="paragraph" w:customStyle="1" w:styleId="Default">
    <w:name w:val="Default"/>
    <w:rsid w:val="002A219A"/>
    <w:pPr>
      <w:autoSpaceDE w:val="0"/>
      <w:autoSpaceDN w:val="0"/>
      <w:adjustRightInd w:val="0"/>
      <w:spacing w:after="0" w:line="240" w:lineRule="auto"/>
    </w:pPr>
    <w:rPr>
      <w:rFonts w:ascii="Arial" w:eastAsia="Calibri" w:hAnsi="Arial" w:cs="Arial"/>
      <w:color w:val="000000"/>
      <w:sz w:val="24"/>
      <w:szCs w:val="24"/>
    </w:rPr>
  </w:style>
  <w:style w:type="character" w:customStyle="1" w:styleId="slug-pub-date3">
    <w:name w:val="slug-pub-date3"/>
    <w:basedOn w:val="DefaultParagraphFont"/>
    <w:rsid w:val="002A219A"/>
    <w:rPr>
      <w:b/>
      <w:bCs/>
    </w:rPr>
  </w:style>
  <w:style w:type="character" w:customStyle="1" w:styleId="name">
    <w:name w:val="name"/>
    <w:basedOn w:val="DefaultParagraphFont"/>
    <w:uiPriority w:val="99"/>
    <w:rsid w:val="002A219A"/>
    <w:rPr>
      <w:rFonts w:cs="Times New Roman"/>
    </w:rPr>
  </w:style>
  <w:style w:type="paragraph" w:customStyle="1" w:styleId="ecxmsonormal">
    <w:name w:val="ecxmsonormal"/>
    <w:basedOn w:val="Normal"/>
    <w:rsid w:val="002A219A"/>
    <w:pPr>
      <w:spacing w:after="324"/>
    </w:pPr>
  </w:style>
  <w:style w:type="paragraph" w:customStyle="1" w:styleId="Runninghead">
    <w:name w:val="Running head"/>
    <w:basedOn w:val="Header"/>
    <w:autoRedefine/>
    <w:qFormat/>
    <w:rsid w:val="002A219A"/>
    <w:pPr>
      <w:tabs>
        <w:tab w:val="clear" w:pos="4320"/>
        <w:tab w:val="clear" w:pos="8640"/>
        <w:tab w:val="right" w:pos="9270"/>
      </w:tabs>
      <w:ind w:right="-4795"/>
    </w:pPr>
    <w:rPr>
      <w:rFonts w:eastAsia="Geeza Pro"/>
    </w:rPr>
  </w:style>
  <w:style w:type="paragraph" w:customStyle="1" w:styleId="Authornames">
    <w:name w:val="Author names"/>
    <w:basedOn w:val="Normal"/>
    <w:next w:val="Normal"/>
    <w:rsid w:val="002A219A"/>
    <w:pPr>
      <w:jc w:val="center"/>
    </w:pPr>
    <w:rPr>
      <w:sz w:val="28"/>
      <w:szCs w:val="20"/>
      <w:lang w:val="en-GB" w:eastAsia="en-GB"/>
    </w:rPr>
  </w:style>
  <w:style w:type="paragraph" w:customStyle="1" w:styleId="Affiliation">
    <w:name w:val="Affiliation"/>
    <w:basedOn w:val="Normal"/>
    <w:next w:val="Normal"/>
    <w:rsid w:val="002A219A"/>
    <w:pPr>
      <w:spacing w:line="480" w:lineRule="auto"/>
      <w:jc w:val="center"/>
    </w:pPr>
    <w:rPr>
      <w:i/>
      <w:lang w:val="en-GB" w:eastAsia="en-GB"/>
    </w:rPr>
  </w:style>
  <w:style w:type="paragraph" w:customStyle="1" w:styleId="Abstract">
    <w:name w:val="Abstract"/>
    <w:basedOn w:val="Normal"/>
    <w:next w:val="Normal"/>
    <w:rsid w:val="002A219A"/>
    <w:pPr>
      <w:ind w:left="720" w:right="562"/>
      <w:jc w:val="center"/>
    </w:pPr>
    <w:rPr>
      <w:sz w:val="22"/>
      <w:lang w:val="en-GB" w:eastAsia="en-GB"/>
    </w:rPr>
  </w:style>
  <w:style w:type="paragraph" w:customStyle="1" w:styleId="Bulletedlists">
    <w:name w:val="Bulleted lists"/>
    <w:basedOn w:val="Normal"/>
    <w:next w:val="Normal"/>
    <w:rsid w:val="002A219A"/>
    <w:pPr>
      <w:numPr>
        <w:numId w:val="23"/>
      </w:numPr>
      <w:spacing w:line="480" w:lineRule="auto"/>
    </w:pPr>
    <w:rPr>
      <w:lang w:val="en-GB" w:eastAsia="en-GB"/>
    </w:rPr>
  </w:style>
  <w:style w:type="paragraph" w:customStyle="1" w:styleId="References">
    <w:name w:val="References"/>
    <w:basedOn w:val="Normal"/>
    <w:next w:val="Normal"/>
    <w:autoRedefine/>
    <w:rsid w:val="002A219A"/>
    <w:pPr>
      <w:spacing w:line="480" w:lineRule="auto"/>
      <w:ind w:left="720" w:hanging="720"/>
    </w:pPr>
    <w:rPr>
      <w:color w:val="000000"/>
      <w:lang w:val="en-GB" w:eastAsia="en-GB"/>
    </w:rPr>
  </w:style>
  <w:style w:type="paragraph" w:customStyle="1" w:styleId="Displayedquotations">
    <w:name w:val="Displayed quotations"/>
    <w:basedOn w:val="Normal"/>
    <w:next w:val="Normal"/>
    <w:autoRedefine/>
    <w:rsid w:val="002A219A"/>
    <w:pPr>
      <w:tabs>
        <w:tab w:val="left" w:pos="1077"/>
        <w:tab w:val="left" w:pos="1440"/>
      </w:tabs>
      <w:spacing w:line="480" w:lineRule="auto"/>
      <w:ind w:left="720" w:right="562"/>
      <w:contextualSpacing/>
    </w:pPr>
    <w:rPr>
      <w:lang w:val="en-GB" w:eastAsia="en-GB"/>
    </w:rPr>
  </w:style>
  <w:style w:type="paragraph" w:customStyle="1" w:styleId="Papertitle">
    <w:name w:val="Paper title"/>
    <w:basedOn w:val="Header"/>
    <w:autoRedefine/>
    <w:qFormat/>
    <w:rsid w:val="002A219A"/>
    <w:pPr>
      <w:tabs>
        <w:tab w:val="clear" w:pos="4320"/>
        <w:tab w:val="clear" w:pos="8640"/>
        <w:tab w:val="center" w:pos="4680"/>
        <w:tab w:val="right" w:pos="9360"/>
      </w:tabs>
      <w:spacing w:line="480" w:lineRule="auto"/>
      <w:jc w:val="center"/>
    </w:pPr>
    <w:rPr>
      <w:rFonts w:eastAsia="Geeza Pro"/>
      <w:b/>
    </w:rPr>
  </w:style>
  <w:style w:type="paragraph" w:customStyle="1" w:styleId="NumberedList">
    <w:name w:val="Numbered List"/>
    <w:basedOn w:val="Bulletedlists"/>
    <w:qFormat/>
    <w:rsid w:val="002A219A"/>
    <w:pPr>
      <w:numPr>
        <w:numId w:val="26"/>
      </w:numPr>
      <w:tabs>
        <w:tab w:val="left" w:pos="1080"/>
      </w:tabs>
    </w:pPr>
  </w:style>
  <w:style w:type="paragraph" w:customStyle="1" w:styleId="ImportWordListStyleDefinition4">
    <w:name w:val="Import Word List Style Definition 4"/>
    <w:rsid w:val="002A219A"/>
    <w:pPr>
      <w:numPr>
        <w:numId w:val="18"/>
      </w:numPr>
      <w:spacing w:after="0" w:line="240" w:lineRule="auto"/>
    </w:pPr>
    <w:rPr>
      <w:rFonts w:ascii="Times New Roman" w:eastAsia="Times New Roman" w:hAnsi="Times New Roman" w:cs="Times New Roman"/>
      <w:sz w:val="20"/>
      <w:szCs w:val="20"/>
    </w:rPr>
  </w:style>
  <w:style w:type="paragraph" w:customStyle="1" w:styleId="List0">
    <w:name w:val="List 0"/>
    <w:basedOn w:val="Normal"/>
    <w:semiHidden/>
    <w:rsid w:val="002A219A"/>
    <w:pPr>
      <w:tabs>
        <w:tab w:val="num" w:pos="393"/>
      </w:tabs>
      <w:ind w:left="393" w:firstLine="360"/>
    </w:pPr>
    <w:rPr>
      <w:sz w:val="20"/>
      <w:szCs w:val="20"/>
    </w:rPr>
  </w:style>
  <w:style w:type="paragraph" w:styleId="DocumentMap">
    <w:name w:val="Document Map"/>
    <w:basedOn w:val="Normal"/>
    <w:link w:val="DocumentMapChar"/>
    <w:rsid w:val="002A219A"/>
    <w:rPr>
      <w:rFonts w:ascii="Tahoma" w:hAnsi="Tahoma" w:cs="Tahoma"/>
      <w:sz w:val="16"/>
      <w:szCs w:val="16"/>
    </w:rPr>
  </w:style>
  <w:style w:type="character" w:customStyle="1" w:styleId="DocumentMapChar">
    <w:name w:val="Document Map Char"/>
    <w:basedOn w:val="DefaultParagraphFont"/>
    <w:link w:val="DocumentMap"/>
    <w:rsid w:val="002A219A"/>
    <w:rPr>
      <w:rFonts w:ascii="Tahoma" w:eastAsia="Times New Roman" w:hAnsi="Tahoma" w:cs="Tahoma"/>
      <w:sz w:val="16"/>
      <w:szCs w:val="16"/>
    </w:rPr>
  </w:style>
  <w:style w:type="paragraph" w:styleId="Revision">
    <w:name w:val="Revision"/>
    <w:hidden/>
    <w:uiPriority w:val="99"/>
    <w:semiHidden/>
    <w:rsid w:val="00722CF6"/>
    <w:pPr>
      <w:spacing w:after="0" w:line="240" w:lineRule="auto"/>
    </w:pPr>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C13569"/>
    <w:rPr>
      <w:i/>
      <w:iCs/>
      <w:color w:val="000000" w:themeColor="text1"/>
    </w:rPr>
  </w:style>
  <w:style w:type="character" w:customStyle="1" w:styleId="QuoteChar">
    <w:name w:val="Quote Char"/>
    <w:basedOn w:val="DefaultParagraphFont"/>
    <w:link w:val="Quote"/>
    <w:uiPriority w:val="29"/>
    <w:rsid w:val="00C13569"/>
    <w:rPr>
      <w:rFonts w:ascii="Times New Roman" w:eastAsia="Times New Roman" w:hAnsi="Times New Roman" w:cs="Times New Roman"/>
      <w:i/>
      <w:iCs/>
      <w:color w:val="000000" w:themeColor="text1"/>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FC4"/>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D14FC4"/>
    <w:pPr>
      <w:outlineLvl w:val="0"/>
    </w:pPr>
    <w:rPr>
      <w:b/>
      <w:bCs/>
      <w:color w:val="5D5D5D"/>
      <w:kern w:val="36"/>
    </w:rPr>
  </w:style>
  <w:style w:type="paragraph" w:styleId="Heading2">
    <w:name w:val="heading 2"/>
    <w:basedOn w:val="Normal"/>
    <w:next w:val="Normal"/>
    <w:link w:val="Heading2Char"/>
    <w:autoRedefine/>
    <w:uiPriority w:val="9"/>
    <w:unhideWhenUsed/>
    <w:qFormat/>
    <w:rsid w:val="002A219A"/>
    <w:pPr>
      <w:outlineLvl w:val="1"/>
    </w:pPr>
    <w:rPr>
      <w:rFonts w:eastAsia="Geeza Pro"/>
      <w:b/>
    </w:rPr>
  </w:style>
  <w:style w:type="paragraph" w:styleId="Heading3">
    <w:name w:val="heading 3"/>
    <w:basedOn w:val="Normal"/>
    <w:next w:val="Normal"/>
    <w:link w:val="Heading3Char"/>
    <w:autoRedefine/>
    <w:qFormat/>
    <w:rsid w:val="002A219A"/>
    <w:pPr>
      <w:keepNext/>
      <w:keepLines/>
      <w:spacing w:line="480" w:lineRule="auto"/>
      <w:ind w:left="72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4FC4"/>
    <w:rPr>
      <w:rFonts w:ascii="Times New Roman" w:eastAsia="Times New Roman" w:hAnsi="Times New Roman" w:cs="Times New Roman"/>
      <w:b/>
      <w:bCs/>
      <w:color w:val="5D5D5D"/>
      <w:kern w:val="36"/>
      <w:sz w:val="24"/>
      <w:szCs w:val="24"/>
    </w:rPr>
  </w:style>
  <w:style w:type="paragraph" w:styleId="Header">
    <w:name w:val="header"/>
    <w:basedOn w:val="Normal"/>
    <w:link w:val="HeaderChar"/>
    <w:uiPriority w:val="99"/>
    <w:rsid w:val="00D14FC4"/>
    <w:pPr>
      <w:tabs>
        <w:tab w:val="center" w:pos="4320"/>
        <w:tab w:val="right" w:pos="8640"/>
      </w:tabs>
    </w:pPr>
  </w:style>
  <w:style w:type="character" w:customStyle="1" w:styleId="HeaderChar">
    <w:name w:val="Header Char"/>
    <w:basedOn w:val="DefaultParagraphFont"/>
    <w:link w:val="Header"/>
    <w:uiPriority w:val="99"/>
    <w:rsid w:val="00D14FC4"/>
    <w:rPr>
      <w:rFonts w:ascii="Times New Roman" w:eastAsia="Times New Roman" w:hAnsi="Times New Roman" w:cs="Times New Roman"/>
      <w:sz w:val="24"/>
      <w:szCs w:val="24"/>
    </w:rPr>
  </w:style>
  <w:style w:type="paragraph" w:styleId="Footer">
    <w:name w:val="footer"/>
    <w:basedOn w:val="Normal"/>
    <w:link w:val="FooterChar"/>
    <w:uiPriority w:val="99"/>
    <w:rsid w:val="00D14FC4"/>
    <w:pPr>
      <w:tabs>
        <w:tab w:val="center" w:pos="4320"/>
        <w:tab w:val="right" w:pos="8640"/>
      </w:tabs>
    </w:pPr>
  </w:style>
  <w:style w:type="character" w:customStyle="1" w:styleId="FooterChar">
    <w:name w:val="Footer Char"/>
    <w:basedOn w:val="DefaultParagraphFont"/>
    <w:link w:val="Footer"/>
    <w:uiPriority w:val="99"/>
    <w:rsid w:val="00D14FC4"/>
    <w:rPr>
      <w:rFonts w:ascii="Times New Roman" w:eastAsia="Times New Roman" w:hAnsi="Times New Roman" w:cs="Times New Roman"/>
      <w:sz w:val="24"/>
      <w:szCs w:val="24"/>
    </w:rPr>
  </w:style>
  <w:style w:type="character" w:styleId="Hyperlink">
    <w:name w:val="Hyperlink"/>
    <w:basedOn w:val="DefaultParagraphFont"/>
    <w:uiPriority w:val="99"/>
    <w:rsid w:val="00D14FC4"/>
    <w:rPr>
      <w:color w:val="0000FF"/>
      <w:u w:val="single"/>
    </w:rPr>
  </w:style>
  <w:style w:type="paragraph" w:customStyle="1" w:styleId="Body1">
    <w:name w:val="Body 1"/>
    <w:autoRedefine/>
    <w:rsid w:val="00BB69DA"/>
    <w:pPr>
      <w:tabs>
        <w:tab w:val="left" w:pos="720"/>
        <w:tab w:val="left" w:pos="2365"/>
        <w:tab w:val="left" w:pos="2571"/>
      </w:tabs>
      <w:spacing w:after="0" w:line="480" w:lineRule="auto"/>
      <w:contextualSpacing/>
      <w:jc w:val="both"/>
      <w:outlineLvl w:val="0"/>
      <w:pPrChange w:id="1" w:author="Dale Jones" w:date="2011-11-17T10:22:00Z">
        <w:pPr>
          <w:tabs>
            <w:tab w:val="left" w:pos="720"/>
            <w:tab w:val="left" w:pos="2365"/>
            <w:tab w:val="left" w:pos="2571"/>
          </w:tabs>
          <w:spacing w:line="480" w:lineRule="auto"/>
          <w:ind w:left="720" w:hanging="720"/>
          <w:contextualSpacing/>
          <w:jc w:val="both"/>
          <w:outlineLvl w:val="0"/>
        </w:pPr>
      </w:pPrChange>
    </w:pPr>
    <w:rPr>
      <w:rFonts w:ascii="Times New Roman" w:eastAsia="Times New Roman" w:hAnsi="Times New Roman" w:cs="Times New Roman"/>
      <w:iCs/>
      <w:color w:val="252525"/>
      <w:sz w:val="24"/>
      <w:szCs w:val="24"/>
      <w:rPrChange w:id="1" w:author="Dale Jones" w:date="2011-11-17T10:22:00Z">
        <w:rPr>
          <w:iCs/>
          <w:color w:val="252525"/>
          <w:sz w:val="24"/>
          <w:szCs w:val="24"/>
          <w:lang w:val="en-US" w:eastAsia="en-US" w:bidi="ar-SA"/>
        </w:rPr>
      </w:rPrChange>
    </w:rPr>
  </w:style>
  <w:style w:type="paragraph" w:styleId="Title">
    <w:name w:val="Title"/>
    <w:basedOn w:val="Normal"/>
    <w:next w:val="Normal"/>
    <w:link w:val="TitleChar"/>
    <w:uiPriority w:val="10"/>
    <w:qFormat/>
    <w:rsid w:val="00D14FC4"/>
    <w:pPr>
      <w:spacing w:after="300"/>
      <w:contextualSpacing/>
      <w:jc w:val="center"/>
    </w:pPr>
    <w:rPr>
      <w:rFonts w:asciiTheme="majorHAnsi" w:eastAsiaTheme="majorEastAsia" w:hAnsiTheme="majorHAnsi" w:cstheme="majorBidi"/>
      <w:color w:val="17365D" w:themeColor="text2" w:themeShade="BF"/>
      <w:spacing w:val="5"/>
      <w:kern w:val="28"/>
      <w:sz w:val="36"/>
      <w:szCs w:val="36"/>
    </w:rPr>
  </w:style>
  <w:style w:type="character" w:customStyle="1" w:styleId="TitleChar">
    <w:name w:val="Title Char"/>
    <w:basedOn w:val="DefaultParagraphFont"/>
    <w:link w:val="Title"/>
    <w:uiPriority w:val="10"/>
    <w:rsid w:val="00D14FC4"/>
    <w:rPr>
      <w:rFonts w:asciiTheme="majorHAnsi" w:eastAsiaTheme="majorEastAsia" w:hAnsiTheme="majorHAnsi" w:cstheme="majorBidi"/>
      <w:color w:val="17365D" w:themeColor="text2" w:themeShade="BF"/>
      <w:spacing w:val="5"/>
      <w:kern w:val="28"/>
      <w:sz w:val="36"/>
      <w:szCs w:val="36"/>
    </w:rPr>
  </w:style>
  <w:style w:type="paragraph" w:styleId="NoSpacing">
    <w:name w:val="No Spacing"/>
    <w:uiPriority w:val="1"/>
    <w:qFormat/>
    <w:rsid w:val="00D14FC4"/>
    <w:pPr>
      <w:spacing w:after="0" w:line="240" w:lineRule="auto"/>
    </w:pPr>
    <w:rPr>
      <w:rFonts w:ascii="Times New Roman" w:eastAsia="Geeza Pro" w:hAnsi="Times New Roman" w:cs="Times New Roman"/>
      <w:sz w:val="24"/>
      <w:szCs w:val="24"/>
    </w:rPr>
  </w:style>
  <w:style w:type="paragraph" w:styleId="ListParagraph">
    <w:name w:val="List Paragraph"/>
    <w:basedOn w:val="Normal"/>
    <w:uiPriority w:val="34"/>
    <w:qFormat/>
    <w:rsid w:val="002C6476"/>
    <w:pPr>
      <w:spacing w:after="200" w:line="360"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nhideWhenUsed/>
    <w:rsid w:val="00A67AE9"/>
    <w:rPr>
      <w:rFonts w:ascii="Tahoma" w:hAnsi="Tahoma" w:cs="Tahoma"/>
      <w:sz w:val="16"/>
      <w:szCs w:val="16"/>
    </w:rPr>
  </w:style>
  <w:style w:type="character" w:customStyle="1" w:styleId="BalloonTextChar">
    <w:name w:val="Balloon Text Char"/>
    <w:basedOn w:val="DefaultParagraphFont"/>
    <w:link w:val="BalloonText"/>
    <w:rsid w:val="00A67AE9"/>
    <w:rPr>
      <w:rFonts w:ascii="Tahoma" w:eastAsia="Times New Roman" w:hAnsi="Tahoma" w:cs="Tahoma"/>
      <w:sz w:val="16"/>
      <w:szCs w:val="16"/>
    </w:rPr>
  </w:style>
  <w:style w:type="paragraph" w:styleId="FootnoteText">
    <w:name w:val="footnote text"/>
    <w:basedOn w:val="Normal"/>
    <w:link w:val="FootnoteTextChar"/>
    <w:unhideWhenUsed/>
    <w:rsid w:val="00A67AE9"/>
    <w:rPr>
      <w:sz w:val="20"/>
      <w:szCs w:val="20"/>
    </w:rPr>
  </w:style>
  <w:style w:type="character" w:customStyle="1" w:styleId="FootnoteTextChar">
    <w:name w:val="Footnote Text Char"/>
    <w:basedOn w:val="DefaultParagraphFont"/>
    <w:link w:val="FootnoteText"/>
    <w:rsid w:val="00A67AE9"/>
    <w:rPr>
      <w:rFonts w:ascii="Times New Roman" w:eastAsia="Times New Roman" w:hAnsi="Times New Roman" w:cs="Times New Roman"/>
      <w:sz w:val="20"/>
      <w:szCs w:val="20"/>
    </w:rPr>
  </w:style>
  <w:style w:type="character" w:styleId="FootnoteReference">
    <w:name w:val="footnote reference"/>
    <w:basedOn w:val="DefaultParagraphFont"/>
    <w:unhideWhenUsed/>
    <w:rsid w:val="00A67AE9"/>
    <w:rPr>
      <w:vertAlign w:val="superscript"/>
    </w:rPr>
  </w:style>
  <w:style w:type="paragraph" w:customStyle="1" w:styleId="Heading11">
    <w:name w:val="Heading 11"/>
    <w:next w:val="Normal"/>
    <w:qFormat/>
    <w:rsid w:val="000755A8"/>
    <w:pPr>
      <w:keepNext/>
      <w:keepLines/>
      <w:spacing w:before="480" w:after="0" w:line="276" w:lineRule="auto"/>
      <w:outlineLvl w:val="0"/>
    </w:pPr>
    <w:rPr>
      <w:rFonts w:ascii="Helvetica" w:eastAsia="ヒラギノ角ゴ Pro W3" w:hAnsi="Helvetica" w:cs="Times New Roman"/>
      <w:b/>
      <w:color w:val="365F91"/>
      <w:sz w:val="28"/>
      <w:szCs w:val="20"/>
    </w:rPr>
  </w:style>
  <w:style w:type="character" w:styleId="CommentReference">
    <w:name w:val="annotation reference"/>
    <w:basedOn w:val="DefaultParagraphFont"/>
    <w:uiPriority w:val="99"/>
    <w:rsid w:val="000755A8"/>
    <w:rPr>
      <w:sz w:val="16"/>
      <w:szCs w:val="16"/>
    </w:rPr>
  </w:style>
  <w:style w:type="paragraph" w:styleId="CommentText">
    <w:name w:val="annotation text"/>
    <w:basedOn w:val="Normal"/>
    <w:link w:val="CommentTextChar"/>
    <w:uiPriority w:val="99"/>
    <w:rsid w:val="000755A8"/>
    <w:rPr>
      <w:rFonts w:eastAsia="Geeza Pro"/>
      <w:sz w:val="20"/>
      <w:szCs w:val="20"/>
    </w:rPr>
  </w:style>
  <w:style w:type="character" w:customStyle="1" w:styleId="CommentTextChar">
    <w:name w:val="Comment Text Char"/>
    <w:basedOn w:val="DefaultParagraphFont"/>
    <w:link w:val="CommentText"/>
    <w:uiPriority w:val="99"/>
    <w:rsid w:val="000755A8"/>
    <w:rPr>
      <w:rFonts w:ascii="Times New Roman" w:eastAsia="Geeza Pro" w:hAnsi="Times New Roman" w:cs="Times New Roman"/>
      <w:sz w:val="20"/>
      <w:szCs w:val="20"/>
    </w:rPr>
  </w:style>
  <w:style w:type="table" w:styleId="TableGrid">
    <w:name w:val="Table Grid"/>
    <w:basedOn w:val="TableNormal"/>
    <w:uiPriority w:val="59"/>
    <w:rsid w:val="000755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A219A"/>
    <w:rPr>
      <w:rFonts w:ascii="Times New Roman" w:eastAsia="Geeza Pro" w:hAnsi="Times New Roman" w:cs="Times New Roman"/>
      <w:b/>
      <w:sz w:val="24"/>
      <w:szCs w:val="24"/>
    </w:rPr>
  </w:style>
  <w:style w:type="character" w:customStyle="1" w:styleId="Heading3Char">
    <w:name w:val="Heading 3 Char"/>
    <w:basedOn w:val="DefaultParagraphFont"/>
    <w:link w:val="Heading3"/>
    <w:rsid w:val="002A219A"/>
    <w:rPr>
      <w:rFonts w:ascii="Times New Roman" w:eastAsiaTheme="majorEastAsia" w:hAnsi="Times New Roman" w:cstheme="majorBidi"/>
      <w:b/>
      <w:bCs/>
      <w:sz w:val="24"/>
      <w:szCs w:val="24"/>
    </w:rPr>
  </w:style>
  <w:style w:type="paragraph" w:styleId="NormalWeb">
    <w:name w:val="Normal (Web)"/>
    <w:basedOn w:val="Normal"/>
    <w:uiPriority w:val="99"/>
    <w:rsid w:val="002A219A"/>
    <w:pPr>
      <w:spacing w:before="100" w:beforeAutospacing="1" w:after="100" w:afterAutospacing="1"/>
    </w:pPr>
  </w:style>
  <w:style w:type="paragraph" w:styleId="BodyTextIndent2">
    <w:name w:val="Body Text Indent 2"/>
    <w:basedOn w:val="Normal"/>
    <w:link w:val="BodyTextIndent2Char"/>
    <w:rsid w:val="002A219A"/>
    <w:pPr>
      <w:ind w:left="2160" w:hanging="2160"/>
    </w:pPr>
    <w:rPr>
      <w:szCs w:val="20"/>
    </w:rPr>
  </w:style>
  <w:style w:type="character" w:customStyle="1" w:styleId="BodyTextIndent2Char">
    <w:name w:val="Body Text Indent 2 Char"/>
    <w:basedOn w:val="DefaultParagraphFont"/>
    <w:link w:val="BodyTextIndent2"/>
    <w:rsid w:val="002A219A"/>
    <w:rPr>
      <w:rFonts w:ascii="Times New Roman" w:eastAsia="Times New Roman" w:hAnsi="Times New Roman" w:cs="Times New Roman"/>
      <w:sz w:val="24"/>
      <w:szCs w:val="20"/>
    </w:rPr>
  </w:style>
  <w:style w:type="paragraph" w:customStyle="1" w:styleId="Unknown0">
    <w:name w:val="Unknown 0"/>
    <w:semiHidden/>
    <w:rsid w:val="002A219A"/>
    <w:pPr>
      <w:spacing w:line="276" w:lineRule="auto"/>
      <w:outlineLvl w:val="0"/>
    </w:pPr>
    <w:rPr>
      <w:rFonts w:ascii="Helvetica" w:eastAsia="ヒラギノ角ゴ Pro W3" w:hAnsi="Helvetica" w:cs="Times New Roman"/>
      <w:color w:val="000000"/>
      <w:szCs w:val="20"/>
    </w:rPr>
  </w:style>
  <w:style w:type="paragraph" w:customStyle="1" w:styleId="None">
    <w:name w:val="None"/>
    <w:rsid w:val="002A219A"/>
    <w:pPr>
      <w:numPr>
        <w:numId w:val="19"/>
      </w:numPr>
      <w:spacing w:after="0" w:line="240" w:lineRule="auto"/>
    </w:pPr>
    <w:rPr>
      <w:rFonts w:ascii="Times New Roman" w:eastAsia="Times New Roman" w:hAnsi="Times New Roman" w:cs="Times New Roman"/>
      <w:sz w:val="20"/>
      <w:szCs w:val="20"/>
    </w:rPr>
  </w:style>
  <w:style w:type="paragraph" w:customStyle="1" w:styleId="List1">
    <w:name w:val="List 1"/>
    <w:basedOn w:val="None"/>
    <w:semiHidden/>
    <w:rsid w:val="002A219A"/>
    <w:pPr>
      <w:numPr>
        <w:numId w:val="20"/>
      </w:numPr>
      <w:tabs>
        <w:tab w:val="clear" w:pos="393"/>
      </w:tabs>
      <w:ind w:left="0" w:firstLine="0"/>
    </w:pPr>
  </w:style>
  <w:style w:type="paragraph" w:customStyle="1" w:styleId="List21">
    <w:name w:val="List 21"/>
    <w:basedOn w:val="None"/>
    <w:semiHidden/>
    <w:rsid w:val="002A219A"/>
    <w:pPr>
      <w:numPr>
        <w:numId w:val="21"/>
      </w:numPr>
      <w:tabs>
        <w:tab w:val="clear" w:pos="393"/>
      </w:tabs>
      <w:ind w:left="0" w:firstLine="0"/>
    </w:pPr>
  </w:style>
  <w:style w:type="paragraph" w:customStyle="1" w:styleId="List31">
    <w:name w:val="List 31"/>
    <w:basedOn w:val="None"/>
    <w:semiHidden/>
    <w:rsid w:val="002A219A"/>
    <w:pPr>
      <w:numPr>
        <w:numId w:val="22"/>
      </w:numPr>
      <w:tabs>
        <w:tab w:val="clear" w:pos="337"/>
      </w:tabs>
      <w:ind w:left="0" w:firstLine="0"/>
    </w:pPr>
  </w:style>
  <w:style w:type="character" w:customStyle="1" w:styleId="citation">
    <w:name w:val="citation"/>
    <w:basedOn w:val="DefaultParagraphFont"/>
    <w:rsid w:val="002A219A"/>
    <w:rPr>
      <w:i w:val="0"/>
      <w:iCs w:val="0"/>
    </w:rPr>
  </w:style>
  <w:style w:type="character" w:customStyle="1" w:styleId="printonly">
    <w:name w:val="printonly"/>
    <w:basedOn w:val="DefaultParagraphFont"/>
    <w:rsid w:val="002A219A"/>
  </w:style>
  <w:style w:type="character" w:customStyle="1" w:styleId="z3988">
    <w:name w:val="z3988"/>
    <w:basedOn w:val="DefaultParagraphFont"/>
    <w:rsid w:val="002A219A"/>
  </w:style>
  <w:style w:type="paragraph" w:styleId="CommentSubject">
    <w:name w:val="annotation subject"/>
    <w:basedOn w:val="CommentText"/>
    <w:next w:val="CommentText"/>
    <w:link w:val="CommentSubjectChar"/>
    <w:rsid w:val="002A219A"/>
    <w:rPr>
      <w:b/>
      <w:bCs/>
    </w:rPr>
  </w:style>
  <w:style w:type="character" w:customStyle="1" w:styleId="CommentSubjectChar">
    <w:name w:val="Comment Subject Char"/>
    <w:basedOn w:val="CommentTextChar"/>
    <w:link w:val="CommentSubject"/>
    <w:rsid w:val="002A219A"/>
    <w:rPr>
      <w:rFonts w:ascii="Times New Roman" w:eastAsia="Geeza Pro" w:hAnsi="Times New Roman" w:cs="Times New Roman"/>
      <w:b/>
      <w:bCs/>
      <w:sz w:val="20"/>
      <w:szCs w:val="20"/>
    </w:rPr>
  </w:style>
  <w:style w:type="character" w:styleId="Emphasis">
    <w:name w:val="Emphasis"/>
    <w:basedOn w:val="DefaultParagraphFont"/>
    <w:uiPriority w:val="20"/>
    <w:qFormat/>
    <w:rsid w:val="002A219A"/>
    <w:rPr>
      <w:i/>
      <w:iCs/>
    </w:rPr>
  </w:style>
  <w:style w:type="character" w:customStyle="1" w:styleId="slug-vol">
    <w:name w:val="slug-vol"/>
    <w:basedOn w:val="DefaultParagraphFont"/>
    <w:uiPriority w:val="99"/>
    <w:rsid w:val="002A219A"/>
  </w:style>
  <w:style w:type="character" w:customStyle="1" w:styleId="slug-issue">
    <w:name w:val="slug-issue"/>
    <w:basedOn w:val="DefaultParagraphFont"/>
    <w:uiPriority w:val="99"/>
    <w:rsid w:val="002A219A"/>
  </w:style>
  <w:style w:type="character" w:customStyle="1" w:styleId="slug-pages3">
    <w:name w:val="slug-pages3"/>
    <w:basedOn w:val="DefaultParagraphFont"/>
    <w:uiPriority w:val="99"/>
    <w:rsid w:val="002A219A"/>
    <w:rPr>
      <w:b/>
      <w:bCs/>
    </w:rPr>
  </w:style>
  <w:style w:type="paragraph" w:styleId="z-TopofForm">
    <w:name w:val="HTML Top of Form"/>
    <w:basedOn w:val="Normal"/>
    <w:next w:val="Normal"/>
    <w:link w:val="z-TopofFormChar"/>
    <w:hidden/>
    <w:uiPriority w:val="99"/>
    <w:unhideWhenUsed/>
    <w:rsid w:val="002A219A"/>
    <w:pPr>
      <w:pBdr>
        <w:bottom w:val="single" w:sz="6" w:space="1" w:color="auto"/>
      </w:pBdr>
    </w:pPr>
    <w:rPr>
      <w:rFonts w:ascii="Arial" w:hAnsi="Arial" w:cs="Arial"/>
      <w:vanish/>
      <w:sz w:val="16"/>
      <w:szCs w:val="16"/>
    </w:rPr>
  </w:style>
  <w:style w:type="character" w:customStyle="1" w:styleId="z-TopofFormChar">
    <w:name w:val="z-Top of Form Char"/>
    <w:basedOn w:val="DefaultParagraphFont"/>
    <w:link w:val="z-TopofForm"/>
    <w:uiPriority w:val="99"/>
    <w:rsid w:val="002A219A"/>
    <w:rPr>
      <w:rFonts w:ascii="Arial" w:eastAsia="Times New Roman" w:hAnsi="Arial" w:cs="Arial"/>
      <w:vanish/>
      <w:sz w:val="16"/>
      <w:szCs w:val="16"/>
    </w:rPr>
  </w:style>
  <w:style w:type="character" w:customStyle="1" w:styleId="textrun">
    <w:name w:val="textrun"/>
    <w:basedOn w:val="DefaultParagraphFont"/>
    <w:rsid w:val="002A219A"/>
  </w:style>
  <w:style w:type="paragraph" w:styleId="EndnoteText">
    <w:name w:val="endnote text"/>
    <w:basedOn w:val="Normal"/>
    <w:link w:val="EndnoteTextChar"/>
    <w:rsid w:val="002A219A"/>
    <w:rPr>
      <w:rFonts w:eastAsia="Geeza Pro"/>
      <w:sz w:val="20"/>
      <w:szCs w:val="20"/>
    </w:rPr>
  </w:style>
  <w:style w:type="character" w:customStyle="1" w:styleId="EndnoteTextChar">
    <w:name w:val="Endnote Text Char"/>
    <w:basedOn w:val="DefaultParagraphFont"/>
    <w:link w:val="EndnoteText"/>
    <w:rsid w:val="002A219A"/>
    <w:rPr>
      <w:rFonts w:ascii="Times New Roman" w:eastAsia="Geeza Pro" w:hAnsi="Times New Roman" w:cs="Times New Roman"/>
      <w:sz w:val="20"/>
      <w:szCs w:val="20"/>
    </w:rPr>
  </w:style>
  <w:style w:type="character" w:styleId="EndnoteReference">
    <w:name w:val="endnote reference"/>
    <w:basedOn w:val="DefaultParagraphFont"/>
    <w:rsid w:val="002A219A"/>
    <w:rPr>
      <w:vertAlign w:val="superscript"/>
    </w:rPr>
  </w:style>
  <w:style w:type="paragraph" w:styleId="Subtitle">
    <w:name w:val="Subtitle"/>
    <w:basedOn w:val="Normal"/>
    <w:next w:val="Normal"/>
    <w:link w:val="SubtitleChar"/>
    <w:qFormat/>
    <w:rsid w:val="002A219A"/>
    <w:pPr>
      <w:numPr>
        <w:ilvl w:val="1"/>
      </w:numPr>
      <w:ind w:left="720" w:firstLine="72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2A219A"/>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rsid w:val="002A219A"/>
    <w:rPr>
      <w:color w:val="800080"/>
      <w:u w:val="single"/>
    </w:rPr>
  </w:style>
  <w:style w:type="paragraph" w:customStyle="1" w:styleId="Default">
    <w:name w:val="Default"/>
    <w:rsid w:val="002A219A"/>
    <w:pPr>
      <w:autoSpaceDE w:val="0"/>
      <w:autoSpaceDN w:val="0"/>
      <w:adjustRightInd w:val="0"/>
      <w:spacing w:after="0" w:line="240" w:lineRule="auto"/>
    </w:pPr>
    <w:rPr>
      <w:rFonts w:ascii="Arial" w:eastAsia="Calibri" w:hAnsi="Arial" w:cs="Arial"/>
      <w:color w:val="000000"/>
      <w:sz w:val="24"/>
      <w:szCs w:val="24"/>
    </w:rPr>
  </w:style>
  <w:style w:type="character" w:customStyle="1" w:styleId="slug-pub-date3">
    <w:name w:val="slug-pub-date3"/>
    <w:basedOn w:val="DefaultParagraphFont"/>
    <w:rsid w:val="002A219A"/>
    <w:rPr>
      <w:b/>
      <w:bCs/>
    </w:rPr>
  </w:style>
  <w:style w:type="character" w:customStyle="1" w:styleId="name">
    <w:name w:val="name"/>
    <w:basedOn w:val="DefaultParagraphFont"/>
    <w:uiPriority w:val="99"/>
    <w:rsid w:val="002A219A"/>
    <w:rPr>
      <w:rFonts w:cs="Times New Roman"/>
    </w:rPr>
  </w:style>
  <w:style w:type="paragraph" w:customStyle="1" w:styleId="ecxmsonormal">
    <w:name w:val="ecxmsonormal"/>
    <w:basedOn w:val="Normal"/>
    <w:rsid w:val="002A219A"/>
    <w:pPr>
      <w:spacing w:after="324"/>
    </w:pPr>
  </w:style>
  <w:style w:type="paragraph" w:customStyle="1" w:styleId="Runninghead">
    <w:name w:val="Running head"/>
    <w:basedOn w:val="Header"/>
    <w:autoRedefine/>
    <w:qFormat/>
    <w:rsid w:val="002A219A"/>
    <w:pPr>
      <w:tabs>
        <w:tab w:val="clear" w:pos="4320"/>
        <w:tab w:val="clear" w:pos="8640"/>
        <w:tab w:val="right" w:pos="9270"/>
      </w:tabs>
      <w:ind w:right="-4795"/>
    </w:pPr>
    <w:rPr>
      <w:rFonts w:eastAsia="Geeza Pro"/>
    </w:rPr>
  </w:style>
  <w:style w:type="paragraph" w:customStyle="1" w:styleId="Authornames">
    <w:name w:val="Author names"/>
    <w:basedOn w:val="Normal"/>
    <w:next w:val="Normal"/>
    <w:rsid w:val="002A219A"/>
    <w:pPr>
      <w:jc w:val="center"/>
    </w:pPr>
    <w:rPr>
      <w:sz w:val="28"/>
      <w:szCs w:val="20"/>
      <w:lang w:val="en-GB" w:eastAsia="en-GB"/>
    </w:rPr>
  </w:style>
  <w:style w:type="paragraph" w:customStyle="1" w:styleId="Affiliation">
    <w:name w:val="Affiliation"/>
    <w:basedOn w:val="Normal"/>
    <w:next w:val="Normal"/>
    <w:rsid w:val="002A219A"/>
    <w:pPr>
      <w:spacing w:line="480" w:lineRule="auto"/>
      <w:jc w:val="center"/>
    </w:pPr>
    <w:rPr>
      <w:i/>
      <w:lang w:val="en-GB" w:eastAsia="en-GB"/>
    </w:rPr>
  </w:style>
  <w:style w:type="paragraph" w:customStyle="1" w:styleId="Abstract">
    <w:name w:val="Abstract"/>
    <w:basedOn w:val="Normal"/>
    <w:next w:val="Normal"/>
    <w:rsid w:val="002A219A"/>
    <w:pPr>
      <w:ind w:left="720" w:right="562"/>
      <w:jc w:val="center"/>
    </w:pPr>
    <w:rPr>
      <w:sz w:val="22"/>
      <w:lang w:val="en-GB" w:eastAsia="en-GB"/>
    </w:rPr>
  </w:style>
  <w:style w:type="paragraph" w:customStyle="1" w:styleId="Bulletedlists">
    <w:name w:val="Bulleted lists"/>
    <w:basedOn w:val="Normal"/>
    <w:next w:val="Normal"/>
    <w:rsid w:val="002A219A"/>
    <w:pPr>
      <w:numPr>
        <w:numId w:val="23"/>
      </w:numPr>
      <w:spacing w:line="480" w:lineRule="auto"/>
    </w:pPr>
    <w:rPr>
      <w:lang w:val="en-GB" w:eastAsia="en-GB"/>
    </w:rPr>
  </w:style>
  <w:style w:type="paragraph" w:customStyle="1" w:styleId="References">
    <w:name w:val="References"/>
    <w:basedOn w:val="Normal"/>
    <w:next w:val="Normal"/>
    <w:autoRedefine/>
    <w:rsid w:val="002A219A"/>
    <w:pPr>
      <w:spacing w:line="480" w:lineRule="auto"/>
      <w:ind w:left="720" w:hanging="720"/>
    </w:pPr>
    <w:rPr>
      <w:color w:val="000000"/>
      <w:lang w:val="en-GB" w:eastAsia="en-GB"/>
    </w:rPr>
  </w:style>
  <w:style w:type="paragraph" w:customStyle="1" w:styleId="Displayedquotations">
    <w:name w:val="Displayed quotations"/>
    <w:basedOn w:val="Normal"/>
    <w:next w:val="Normal"/>
    <w:autoRedefine/>
    <w:rsid w:val="002A219A"/>
    <w:pPr>
      <w:tabs>
        <w:tab w:val="left" w:pos="1077"/>
        <w:tab w:val="left" w:pos="1440"/>
      </w:tabs>
      <w:spacing w:line="480" w:lineRule="auto"/>
      <w:ind w:left="720" w:right="562"/>
      <w:contextualSpacing/>
    </w:pPr>
    <w:rPr>
      <w:lang w:val="en-GB" w:eastAsia="en-GB"/>
    </w:rPr>
  </w:style>
  <w:style w:type="paragraph" w:customStyle="1" w:styleId="Papertitle">
    <w:name w:val="Paper title"/>
    <w:basedOn w:val="Header"/>
    <w:autoRedefine/>
    <w:qFormat/>
    <w:rsid w:val="002A219A"/>
    <w:pPr>
      <w:tabs>
        <w:tab w:val="clear" w:pos="4320"/>
        <w:tab w:val="clear" w:pos="8640"/>
        <w:tab w:val="center" w:pos="4680"/>
        <w:tab w:val="right" w:pos="9360"/>
      </w:tabs>
      <w:spacing w:line="480" w:lineRule="auto"/>
      <w:jc w:val="center"/>
    </w:pPr>
    <w:rPr>
      <w:rFonts w:eastAsia="Geeza Pro"/>
      <w:b/>
    </w:rPr>
  </w:style>
  <w:style w:type="paragraph" w:customStyle="1" w:styleId="NumberedList">
    <w:name w:val="Numbered List"/>
    <w:basedOn w:val="Bulletedlists"/>
    <w:qFormat/>
    <w:rsid w:val="002A219A"/>
    <w:pPr>
      <w:numPr>
        <w:numId w:val="26"/>
      </w:numPr>
      <w:tabs>
        <w:tab w:val="left" w:pos="1080"/>
      </w:tabs>
    </w:pPr>
  </w:style>
  <w:style w:type="paragraph" w:customStyle="1" w:styleId="ImportWordListStyleDefinition4">
    <w:name w:val="Import Word List Style Definition 4"/>
    <w:rsid w:val="002A219A"/>
    <w:pPr>
      <w:numPr>
        <w:numId w:val="18"/>
      </w:numPr>
      <w:spacing w:after="0" w:line="240" w:lineRule="auto"/>
    </w:pPr>
    <w:rPr>
      <w:rFonts w:ascii="Times New Roman" w:eastAsia="Times New Roman" w:hAnsi="Times New Roman" w:cs="Times New Roman"/>
      <w:sz w:val="20"/>
      <w:szCs w:val="20"/>
    </w:rPr>
  </w:style>
  <w:style w:type="paragraph" w:customStyle="1" w:styleId="List0">
    <w:name w:val="List 0"/>
    <w:basedOn w:val="Normal"/>
    <w:semiHidden/>
    <w:rsid w:val="002A219A"/>
    <w:pPr>
      <w:tabs>
        <w:tab w:val="num" w:pos="393"/>
      </w:tabs>
      <w:ind w:left="393" w:firstLine="360"/>
    </w:pPr>
    <w:rPr>
      <w:sz w:val="20"/>
      <w:szCs w:val="20"/>
    </w:rPr>
  </w:style>
  <w:style w:type="paragraph" w:styleId="DocumentMap">
    <w:name w:val="Document Map"/>
    <w:basedOn w:val="Normal"/>
    <w:link w:val="DocumentMapChar"/>
    <w:rsid w:val="002A219A"/>
    <w:rPr>
      <w:rFonts w:ascii="Tahoma" w:hAnsi="Tahoma" w:cs="Tahoma"/>
      <w:sz w:val="16"/>
      <w:szCs w:val="16"/>
    </w:rPr>
  </w:style>
  <w:style w:type="character" w:customStyle="1" w:styleId="DocumentMapChar">
    <w:name w:val="Document Map Char"/>
    <w:basedOn w:val="DefaultParagraphFont"/>
    <w:link w:val="DocumentMap"/>
    <w:rsid w:val="002A219A"/>
    <w:rPr>
      <w:rFonts w:ascii="Tahoma" w:eastAsia="Times New Roman" w:hAnsi="Tahoma" w:cs="Tahoma"/>
      <w:sz w:val="16"/>
      <w:szCs w:val="16"/>
    </w:rPr>
  </w:style>
  <w:style w:type="paragraph" w:styleId="Revision">
    <w:name w:val="Revision"/>
    <w:hidden/>
    <w:uiPriority w:val="99"/>
    <w:semiHidden/>
    <w:rsid w:val="00722CF6"/>
    <w:pPr>
      <w:spacing w:after="0" w:line="240" w:lineRule="auto"/>
    </w:pPr>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C13569"/>
    <w:rPr>
      <w:i/>
      <w:iCs/>
      <w:color w:val="000000" w:themeColor="text1"/>
    </w:rPr>
  </w:style>
  <w:style w:type="character" w:customStyle="1" w:styleId="QuoteChar">
    <w:name w:val="Quote Char"/>
    <w:basedOn w:val="DefaultParagraphFont"/>
    <w:link w:val="Quote"/>
    <w:uiPriority w:val="29"/>
    <w:rsid w:val="00C13569"/>
    <w:rPr>
      <w:rFonts w:ascii="Times New Roman" w:eastAsia="Times New Roman" w:hAnsi="Times New Roman" w:cs="Times New Roman"/>
      <w:i/>
      <w:i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99020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Office_PowerPoint_Slide1.sldx"/><Relationship Id="rId18" Type="http://schemas.openxmlformats.org/officeDocument/2006/relationships/hyperlink" Target="http://www.informaworld.com/smpp/title~db=all~content=t775653707~tab=issueslist~branches=34" TargetMode="External"/><Relationship Id="rId26" Type="http://schemas.openxmlformats.org/officeDocument/2006/relationships/hyperlink" Target="http://www.sciencedirect.com/science?_ob=PublicationURL&amp;_tockey=%23TOC%236575%231996%23999929997%23300384%23FLP%23&amp;_cdi=6575&amp;_pubType=J&amp;view=c&amp;_auth=y&amp;_acct=C000050221&amp;_version=1&amp;_urlVersion=0&amp;_userid=10&amp;md5=d68a65078a921176e34f79c9ae5538df" TargetMode="External"/><Relationship Id="rId3" Type="http://schemas.openxmlformats.org/officeDocument/2006/relationships/styles" Target="styles.xml"/><Relationship Id="rId21" Type="http://schemas.openxmlformats.org/officeDocument/2006/relationships/hyperlink" Target="http://www.informaworld.com/smpp/title~db=all~content=t713702518~tab=issueslist~branches=18"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www.informaworld.com/smpp/title~db=all~content=t775653707" TargetMode="External"/><Relationship Id="rId25" Type="http://schemas.openxmlformats.org/officeDocument/2006/relationships/hyperlink" Target="http://www.sciencedirect.com/science/journal/10489843" TargetMode="External"/><Relationship Id="rId2" Type="http://schemas.openxmlformats.org/officeDocument/2006/relationships/numbering" Target="numbering.xml"/><Relationship Id="rId16" Type="http://schemas.openxmlformats.org/officeDocument/2006/relationships/hyperlink" Target="http://www.sciencedirect.com/science?_ob=PublicationURL&amp;_tockey=%23TOC%235849%231986%23999899997%23326259%23FLP%23&amp;_cdi=5849&amp;_pubType=J&amp;view=c&amp;_auth=y&amp;_acct=C000050221&amp;_version=1&amp;_urlVersion=0&amp;_userid=10&amp;md5=8218534a644c14fd751b9f5edded73aa" TargetMode="External"/><Relationship Id="rId20" Type="http://schemas.openxmlformats.org/officeDocument/2006/relationships/hyperlink" Target="http://www.informaworld.com/smpp/title~db=all~content=t713702518" TargetMode="External"/><Relationship Id="rId29" Type="http://schemas.openxmlformats.org/officeDocument/2006/relationships/hyperlink" Target="http://www.sciencedirect.com/science?_ob=PublicationURL&amp;_tockey=%23TOC%236874%232008%23999559993%23698440%23FLA%23&amp;_cdi=6874&amp;_pubType=J&amp;view=c&amp;_auth=y&amp;_acct=C000050221&amp;_version=1&amp;_urlVersion=0&amp;_userid=10&amp;md5=01f6d4a0b96c322f1846da67a3ce455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icfi.com/~/media/Files/ICFi/White%20Papers/competency%20modeling%20trend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ciencedirect.com/science/journal/01471767" TargetMode="External"/><Relationship Id="rId23" Type="http://schemas.openxmlformats.org/officeDocument/2006/relationships/hyperlink" Target="http://en.wikipedia.org/wiki/Personality_and_Social_Psychology_Bulletin" TargetMode="External"/><Relationship Id="rId28" Type="http://schemas.openxmlformats.org/officeDocument/2006/relationships/hyperlink" Target="http://www.sciencedirect.com/science/journal/00221031" TargetMode="External"/><Relationship Id="rId36" Type="http://schemas.microsoft.com/office/2007/relationships/stylesWithEffects" Target="stylesWithEffects.xml"/><Relationship Id="rId10" Type="http://schemas.openxmlformats.org/officeDocument/2006/relationships/hyperlink" Target="http://apps.opm.gov/ADT/Content.aspx" TargetMode="External"/><Relationship Id="rId19" Type="http://schemas.openxmlformats.org/officeDocument/2006/relationships/hyperlink" Target="http://www.informaworld.com/smpp/title~db=all~content=g79048210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onlinelibrary.wiley.com/doi/10.1111/more.2007.3.issue-3/issuetoc" TargetMode="External"/><Relationship Id="rId22" Type="http://schemas.openxmlformats.org/officeDocument/2006/relationships/hyperlink" Target="http://www.informaworld.com/smpp/title~db=all~content=g788159004" TargetMode="External"/><Relationship Id="rId27" Type="http://schemas.openxmlformats.org/officeDocument/2006/relationships/hyperlink" Target="http://onlinelibrary.wiley.com/doi/10.1002/ejsp.v38:6/issuetoc"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CFC59-954E-4B68-9FF7-14F6561F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10366</Words>
  <Characters>59089</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Renee</dc:creator>
  <cp:lastModifiedBy>Renee</cp:lastModifiedBy>
  <cp:revision>4</cp:revision>
  <cp:lastPrinted>2011-11-25T20:47:00Z</cp:lastPrinted>
  <dcterms:created xsi:type="dcterms:W3CDTF">2011-12-26T14:12:00Z</dcterms:created>
  <dcterms:modified xsi:type="dcterms:W3CDTF">2011-12-26T19:02:00Z</dcterms:modified>
</cp:coreProperties>
</file>